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7FF3" w:rsidRPr="00B000A7" w:rsidRDefault="009D43D6" w:rsidP="007951A0">
      <w:pPr>
        <w:jc w:val="center"/>
        <w:rPr>
          <w:color w:val="0070C0"/>
          <w:sz w:val="48"/>
          <w:szCs w:val="48"/>
        </w:rPr>
      </w:pPr>
      <w:r w:rsidRPr="00B000A7">
        <w:rPr>
          <w:color w:val="0070C0"/>
          <w:sz w:val="48"/>
          <w:szCs w:val="48"/>
        </w:rPr>
        <w:t>Covered</w:t>
      </w:r>
      <w:r w:rsidR="007951A0" w:rsidRPr="00B000A7">
        <w:rPr>
          <w:color w:val="0070C0"/>
          <w:sz w:val="48"/>
          <w:szCs w:val="48"/>
        </w:rPr>
        <w:t xml:space="preserve"> Clips</w:t>
      </w:r>
    </w:p>
    <w:p w:rsidR="007951A0" w:rsidRDefault="007951A0" w:rsidP="007951A0">
      <w:pPr>
        <w:jc w:val="center"/>
      </w:pPr>
      <w:r w:rsidRPr="00B47985">
        <w:rPr>
          <w:sz w:val="28"/>
          <w:szCs w:val="28"/>
        </w:rPr>
        <w:t>A Weekly Summary of News and Activities for the Cover Arizona Coalition</w:t>
      </w:r>
      <w:r w:rsidR="00B328CC">
        <w:rPr>
          <w:noProof/>
          <w:color w:val="0000FF"/>
          <w:sz w:val="21"/>
          <w:szCs w:val="21"/>
        </w:rPr>
        <w:drawing>
          <wp:inline distT="0" distB="0" distL="0" distR="0" wp14:anchorId="1B07E359" wp14:editId="7E21E6A4">
            <wp:extent cx="1981200" cy="1790700"/>
            <wp:effectExtent l="0" t="0" r="0" b="0"/>
            <wp:docPr id="1" name="Picture 1" descr="http://stylegirlfriend.com/wp-content/uploads/2012/04/paper-clips-style-girlfriend.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ylegirlfriend.com/wp-content/uploads/2012/04/paper-clips-style-girlfriend.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81200" cy="1790700"/>
                    </a:xfrm>
                    <a:prstGeom prst="rect">
                      <a:avLst/>
                    </a:prstGeom>
                    <a:noFill/>
                    <a:ln>
                      <a:noFill/>
                    </a:ln>
                  </pic:spPr>
                </pic:pic>
              </a:graphicData>
            </a:graphic>
          </wp:inline>
        </w:drawing>
      </w:r>
    </w:p>
    <w:p w:rsidR="00C501AE" w:rsidRDefault="002D608D" w:rsidP="007951A0">
      <w:pPr>
        <w:jc w:val="center"/>
        <w:rPr>
          <w:color w:val="0070C0"/>
          <w:sz w:val="28"/>
          <w:szCs w:val="28"/>
        </w:rPr>
      </w:pPr>
      <w:r>
        <w:rPr>
          <w:color w:val="0070C0"/>
          <w:sz w:val="28"/>
          <w:szCs w:val="28"/>
        </w:rPr>
        <w:t>Week</w:t>
      </w:r>
      <w:r w:rsidR="00F618C8">
        <w:rPr>
          <w:color w:val="0070C0"/>
          <w:sz w:val="28"/>
          <w:szCs w:val="28"/>
        </w:rPr>
        <w:t>s</w:t>
      </w:r>
      <w:r w:rsidR="00B92800">
        <w:rPr>
          <w:color w:val="0070C0"/>
          <w:sz w:val="28"/>
          <w:szCs w:val="28"/>
        </w:rPr>
        <w:t xml:space="preserve"> of </w:t>
      </w:r>
      <w:r w:rsidR="00215478">
        <w:rPr>
          <w:color w:val="0070C0"/>
          <w:sz w:val="28"/>
          <w:szCs w:val="28"/>
        </w:rPr>
        <w:t>November 2</w:t>
      </w:r>
      <w:r w:rsidR="00215478" w:rsidRPr="00215478">
        <w:rPr>
          <w:color w:val="0070C0"/>
          <w:sz w:val="28"/>
          <w:szCs w:val="28"/>
          <w:vertAlign w:val="superscript"/>
        </w:rPr>
        <w:t>nd</w:t>
      </w:r>
      <w:r w:rsidR="00215478">
        <w:rPr>
          <w:color w:val="0070C0"/>
          <w:sz w:val="28"/>
          <w:szCs w:val="28"/>
        </w:rPr>
        <w:t xml:space="preserve"> and 9</w:t>
      </w:r>
      <w:r w:rsidR="00215478" w:rsidRPr="00215478">
        <w:rPr>
          <w:color w:val="0070C0"/>
          <w:sz w:val="28"/>
          <w:szCs w:val="28"/>
          <w:vertAlign w:val="superscript"/>
        </w:rPr>
        <w:t>th</w:t>
      </w:r>
    </w:p>
    <w:p w:rsidR="00215478" w:rsidRDefault="00215478" w:rsidP="007951A0">
      <w:pPr>
        <w:jc w:val="center"/>
        <w:rPr>
          <w:color w:val="0070C0"/>
          <w:sz w:val="28"/>
          <w:szCs w:val="28"/>
        </w:rPr>
      </w:pPr>
    </w:p>
    <w:p w:rsidR="001655AE" w:rsidRDefault="001655AE" w:rsidP="007951A0">
      <w:pPr>
        <w:jc w:val="center"/>
        <w:rPr>
          <w:color w:val="0070C0"/>
          <w:sz w:val="28"/>
          <w:szCs w:val="28"/>
        </w:rPr>
      </w:pPr>
    </w:p>
    <w:p w:rsidR="00483EA5" w:rsidRDefault="00483EA5" w:rsidP="00BF723B">
      <w:pPr>
        <w:rPr>
          <w:rStyle w:val="Strong"/>
        </w:rPr>
      </w:pPr>
    </w:p>
    <w:p w:rsidR="001655AE" w:rsidRPr="006F1B18" w:rsidRDefault="00215478" w:rsidP="006F1B18">
      <w:pPr>
        <w:spacing w:after="225" w:line="276" w:lineRule="auto"/>
        <w:rPr>
          <w:rFonts w:eastAsia="Times New Roman" w:cs="Arial"/>
          <w:b/>
          <w:sz w:val="28"/>
          <w:szCs w:val="28"/>
        </w:rPr>
      </w:pPr>
      <w:r w:rsidRPr="006F1B18">
        <w:rPr>
          <w:rFonts w:eastAsia="Times New Roman" w:cs="Arial"/>
          <w:b/>
          <w:sz w:val="28"/>
          <w:szCs w:val="28"/>
        </w:rPr>
        <w:t>Arizona Health Insurance Co-op Off the Marketplace</w:t>
      </w:r>
    </w:p>
    <w:p w:rsidR="00215478" w:rsidRPr="006F1B18" w:rsidRDefault="0073034B" w:rsidP="006F1B18">
      <w:pPr>
        <w:spacing w:after="225" w:line="276" w:lineRule="auto"/>
        <w:rPr>
          <w:rFonts w:eastAsia="Times New Roman" w:cs="Arial"/>
          <w:sz w:val="24"/>
          <w:szCs w:val="24"/>
        </w:rPr>
      </w:pPr>
      <w:r w:rsidRPr="006F1B18">
        <w:rPr>
          <w:rFonts w:eastAsia="Times New Roman" w:cs="Arial"/>
          <w:sz w:val="24"/>
          <w:szCs w:val="24"/>
        </w:rPr>
        <w:t>Arizona Republic</w:t>
      </w:r>
    </w:p>
    <w:p w:rsidR="00215478" w:rsidRPr="006F1B18" w:rsidRDefault="00215478" w:rsidP="006F1B18">
      <w:pPr>
        <w:spacing w:before="100" w:beforeAutospacing="1" w:after="100" w:afterAutospacing="1" w:line="276" w:lineRule="auto"/>
        <w:rPr>
          <w:rFonts w:eastAsia="Times New Roman" w:cs="Times New Roman"/>
          <w:sz w:val="24"/>
          <w:szCs w:val="24"/>
          <w:lang w:val="en"/>
        </w:rPr>
      </w:pPr>
      <w:r w:rsidRPr="006F1B18">
        <w:rPr>
          <w:rFonts w:eastAsia="Times New Roman" w:cs="Times New Roman"/>
          <w:sz w:val="24"/>
          <w:szCs w:val="24"/>
          <w:lang w:val="en"/>
        </w:rPr>
        <w:t>A low-cost health insurance co-op that covers about one in three Arizonans that have an Affordable Care Act marketplace plan won't be allowed to sell health plans Sunday — the opening day consumers can purchase insurance — after the state of Arizona and the federal government took action against the entity.</w:t>
      </w:r>
    </w:p>
    <w:p w:rsidR="00215478" w:rsidRPr="006F1B18" w:rsidRDefault="00215478" w:rsidP="006F1B18">
      <w:pPr>
        <w:spacing w:before="100" w:beforeAutospacing="1" w:after="100" w:afterAutospacing="1" w:line="276" w:lineRule="auto"/>
        <w:rPr>
          <w:rFonts w:eastAsia="Times New Roman" w:cs="Times New Roman"/>
          <w:sz w:val="24"/>
          <w:szCs w:val="24"/>
          <w:lang w:val="en"/>
        </w:rPr>
      </w:pPr>
      <w:r w:rsidRPr="006F1B18">
        <w:rPr>
          <w:rFonts w:eastAsia="Times New Roman" w:cs="Times New Roman"/>
          <w:sz w:val="24"/>
          <w:szCs w:val="24"/>
          <w:lang w:val="en"/>
        </w:rPr>
        <w:t>The Arizona Department of Insurance said Friday afternoon that Meritus Health Partners/Meritus Mutual Health Partners has been placed into "supervision" and only can continue to serve existing clients until the end of the year. The federal government also suspended Meritus from the Affordable Care Act's federal marketplace, which means the company won't be able to sell health plans via healthcare.gov when the health-care law's three-month enrollment period begins Sunday.</w:t>
      </w:r>
    </w:p>
    <w:p w:rsidR="00215478" w:rsidRPr="006F1B18" w:rsidRDefault="00215478" w:rsidP="006F1B18">
      <w:pPr>
        <w:spacing w:before="100" w:beforeAutospacing="1" w:after="100" w:afterAutospacing="1" w:line="276" w:lineRule="auto"/>
        <w:rPr>
          <w:rFonts w:eastAsia="Times New Roman" w:cs="Times New Roman"/>
          <w:sz w:val="24"/>
          <w:szCs w:val="24"/>
          <w:lang w:val="en"/>
        </w:rPr>
      </w:pPr>
      <w:r w:rsidRPr="006F1B18">
        <w:rPr>
          <w:rFonts w:eastAsia="Times New Roman" w:cs="Times New Roman"/>
          <w:sz w:val="24"/>
          <w:szCs w:val="24"/>
          <w:lang w:val="en"/>
        </w:rPr>
        <w:t>The government decisions will require about 59,000 Arizona residents who are covered by Meritus to switch health-insurance providers to maintain coverage in 2016, state officials said.</w:t>
      </w:r>
    </w:p>
    <w:p w:rsidR="00215478" w:rsidRPr="006F1B18" w:rsidRDefault="00215478" w:rsidP="006F1B18">
      <w:pPr>
        <w:spacing w:before="100" w:beforeAutospacing="1" w:after="100" w:afterAutospacing="1" w:line="276" w:lineRule="auto"/>
        <w:rPr>
          <w:rFonts w:eastAsia="Times New Roman" w:cs="Times New Roman"/>
          <w:sz w:val="24"/>
          <w:szCs w:val="24"/>
          <w:lang w:val="en"/>
        </w:rPr>
      </w:pPr>
      <w:r w:rsidRPr="006F1B18">
        <w:rPr>
          <w:rFonts w:eastAsia="Times New Roman" w:cs="Times New Roman"/>
          <w:sz w:val="24"/>
          <w:szCs w:val="24"/>
          <w:lang w:val="en"/>
        </w:rPr>
        <w:t>The Arizona Department of Insurance, which regulates the non-profit, said the co-op has declined to accept the state's order for supervision. Under the order of supervision, it cannot sign new or renew existing policies.</w:t>
      </w:r>
    </w:p>
    <w:p w:rsidR="00215478" w:rsidRPr="006F1B18" w:rsidRDefault="00A256CA" w:rsidP="006F1B18">
      <w:pPr>
        <w:spacing w:line="276" w:lineRule="auto"/>
        <w:rPr>
          <w:rFonts w:eastAsia="Times New Roman" w:cs="Times New Roman"/>
          <w:sz w:val="24"/>
          <w:szCs w:val="24"/>
          <w:lang w:val="en"/>
        </w:rPr>
      </w:pPr>
      <w:r w:rsidRPr="006F1B18">
        <w:rPr>
          <w:rFonts w:eastAsia="Times New Roman" w:cs="Times New Roman"/>
          <w:sz w:val="24"/>
          <w:szCs w:val="24"/>
          <w:lang w:val="en"/>
        </w:rPr>
        <w:t>M</w:t>
      </w:r>
      <w:r w:rsidR="00215478" w:rsidRPr="006F1B18">
        <w:rPr>
          <w:rFonts w:eastAsia="Times New Roman" w:cs="Times New Roman"/>
          <w:sz w:val="24"/>
          <w:szCs w:val="24"/>
          <w:lang w:val="en"/>
        </w:rPr>
        <w:t>eritus CEO Tom Zumtobel said the co-op took steps to strengthen its finances and thought it met the state law's requirements for insurers to remain viable, but it was unable to convince Arizona Department of Insurance's director that the co-op was on solid financial footing.</w:t>
      </w:r>
    </w:p>
    <w:p w:rsidR="00215478" w:rsidRPr="006F1B18" w:rsidRDefault="00215478" w:rsidP="006F1B18">
      <w:pPr>
        <w:spacing w:before="100" w:beforeAutospacing="1" w:after="100" w:afterAutospacing="1" w:line="276" w:lineRule="auto"/>
        <w:rPr>
          <w:rFonts w:eastAsia="Times New Roman" w:cs="Times New Roman"/>
          <w:sz w:val="24"/>
          <w:szCs w:val="24"/>
          <w:lang w:val="en"/>
        </w:rPr>
      </w:pPr>
      <w:r w:rsidRPr="006F1B18">
        <w:rPr>
          <w:rFonts w:eastAsia="Times New Roman" w:cs="Times New Roman"/>
          <w:sz w:val="24"/>
          <w:szCs w:val="24"/>
          <w:lang w:val="en"/>
        </w:rPr>
        <w:t>"This really caught us by surprise," Zumtobel said. "We couldn't get feedback from DOI (Department of Insurance) on what specifically we needed to do."</w:t>
      </w:r>
    </w:p>
    <w:p w:rsidR="00215478" w:rsidRPr="006F1B18" w:rsidRDefault="00215478" w:rsidP="006F1B18">
      <w:pPr>
        <w:spacing w:before="100" w:beforeAutospacing="1" w:after="100" w:afterAutospacing="1" w:line="276" w:lineRule="auto"/>
        <w:rPr>
          <w:rFonts w:eastAsia="Times New Roman" w:cs="Times New Roman"/>
          <w:sz w:val="24"/>
          <w:szCs w:val="24"/>
          <w:lang w:val="en"/>
        </w:rPr>
      </w:pPr>
      <w:r w:rsidRPr="006F1B18">
        <w:rPr>
          <w:rFonts w:eastAsia="Times New Roman" w:cs="Times New Roman"/>
          <w:sz w:val="24"/>
          <w:szCs w:val="24"/>
          <w:lang w:val="en"/>
        </w:rPr>
        <w:t>Meritus becomes the 11th non-profit co-op plan to face regulatory action or close operations. It follows Utah's Arches Health Plan, which disclosed Tuesday that it also would close. Co-ops in Colorado, Kentucky, Louisiana, Nevada, New York, Oregon, South Carolina and Tennessee also have announced plans to close. A co-op that served Iowa and Nebraska closed in February, the first casualty of the health-care law's experimental program.</w:t>
      </w:r>
    </w:p>
    <w:p w:rsidR="00215478" w:rsidRPr="006F1B18" w:rsidRDefault="00215478" w:rsidP="006F1B18">
      <w:pPr>
        <w:spacing w:before="100" w:beforeAutospacing="1" w:after="100" w:afterAutospacing="1" w:line="276" w:lineRule="auto"/>
        <w:rPr>
          <w:rFonts w:eastAsia="Times New Roman" w:cs="Times New Roman"/>
          <w:sz w:val="24"/>
          <w:szCs w:val="24"/>
          <w:lang w:val="en"/>
        </w:rPr>
      </w:pPr>
      <w:r w:rsidRPr="006F1B18">
        <w:rPr>
          <w:rFonts w:eastAsia="Times New Roman" w:cs="Times New Roman"/>
          <w:sz w:val="24"/>
          <w:szCs w:val="24"/>
          <w:lang w:val="en"/>
        </w:rPr>
        <w:t>A total of 23 consumer-run, non-profit health plans were established under the federal health-care law with more than $2 billion in federal loans. The idea was to promote competition in markets where a single or couple of private health insurers held sway, theoretically lowering rates or slowing rate increases for consumers and businesses.</w:t>
      </w:r>
    </w:p>
    <w:p w:rsidR="00215478" w:rsidRPr="006F1B18" w:rsidRDefault="00215478" w:rsidP="006F1B18">
      <w:pPr>
        <w:spacing w:before="100" w:beforeAutospacing="1" w:after="100" w:afterAutospacing="1" w:line="276" w:lineRule="auto"/>
        <w:rPr>
          <w:rFonts w:eastAsia="Times New Roman" w:cs="Times New Roman"/>
          <w:sz w:val="24"/>
          <w:szCs w:val="24"/>
          <w:lang w:val="en"/>
        </w:rPr>
      </w:pPr>
      <w:r w:rsidRPr="006F1B18">
        <w:rPr>
          <w:rFonts w:eastAsia="Times New Roman" w:cs="Times New Roman"/>
          <w:sz w:val="24"/>
          <w:szCs w:val="24"/>
          <w:lang w:val="en"/>
        </w:rPr>
        <w:t>Nearly half of the co-ops have folded, creating a headache for proponents of President Barack Obama's signature health-care law and forcing more than a half-million consumers to pick a new health plan for 2016.</w:t>
      </w:r>
    </w:p>
    <w:p w:rsidR="00215478" w:rsidRPr="006F1B18" w:rsidRDefault="00215478" w:rsidP="006F1B18">
      <w:pPr>
        <w:spacing w:before="100" w:beforeAutospacing="1" w:after="100" w:afterAutospacing="1" w:line="276" w:lineRule="auto"/>
        <w:rPr>
          <w:rFonts w:eastAsia="Times New Roman" w:cs="Times New Roman"/>
          <w:sz w:val="24"/>
          <w:szCs w:val="24"/>
          <w:lang w:val="en"/>
        </w:rPr>
      </w:pPr>
      <w:r w:rsidRPr="006F1B18">
        <w:rPr>
          <w:rFonts w:eastAsia="Times New Roman" w:cs="Times New Roman"/>
          <w:sz w:val="24"/>
          <w:szCs w:val="24"/>
          <w:lang w:val="en"/>
        </w:rPr>
        <w:t>The co-ops that are closing often rank among the least-expensive or second-least-expensive plans in the market they serve, said Cynthia Cox, Kaiser Family Foundation's associate director of health reform and private insurance.</w:t>
      </w:r>
    </w:p>
    <w:p w:rsidR="00215478" w:rsidRPr="006F1B18" w:rsidRDefault="00215478" w:rsidP="006F1B18">
      <w:pPr>
        <w:spacing w:before="100" w:beforeAutospacing="1" w:after="100" w:afterAutospacing="1" w:line="276" w:lineRule="auto"/>
        <w:rPr>
          <w:rFonts w:eastAsia="Times New Roman" w:cs="Times New Roman"/>
          <w:sz w:val="24"/>
          <w:szCs w:val="24"/>
          <w:lang w:val="en"/>
        </w:rPr>
      </w:pPr>
      <w:r w:rsidRPr="006F1B18">
        <w:rPr>
          <w:rFonts w:eastAsia="Times New Roman" w:cs="Times New Roman"/>
          <w:sz w:val="24"/>
          <w:szCs w:val="24"/>
          <w:lang w:val="en"/>
        </w:rPr>
        <w:t>Cox said that the co-op closings will disproportionately affect rural communities, where there are fewer insurance options.</w:t>
      </w:r>
    </w:p>
    <w:p w:rsidR="00215478" w:rsidRPr="006F1B18" w:rsidRDefault="00215478" w:rsidP="006F1B18">
      <w:pPr>
        <w:spacing w:before="100" w:beforeAutospacing="1" w:after="100" w:afterAutospacing="1" w:line="276" w:lineRule="auto"/>
        <w:rPr>
          <w:rFonts w:eastAsia="Times New Roman" w:cs="Times New Roman"/>
          <w:sz w:val="24"/>
          <w:szCs w:val="24"/>
          <w:lang w:val="en"/>
        </w:rPr>
      </w:pPr>
      <w:r w:rsidRPr="006F1B18">
        <w:rPr>
          <w:rFonts w:eastAsia="Times New Roman" w:cs="Times New Roman"/>
          <w:sz w:val="24"/>
          <w:szCs w:val="24"/>
          <w:lang w:val="en"/>
        </w:rPr>
        <w:t>Officials with the Centers for Medicare and Medicaid Services said they are closely monitoring the financial performance of the remaining health co-ops, with calls as often as every week. In some cases, as with Arizona, CMS regulators pressed state health insurance regulators to determine whether Meritus had the financial strength to last through 2016. The Arizona Department of Insurance and Meritus agreed it would be prudent for the insurer to close.</w:t>
      </w:r>
    </w:p>
    <w:p w:rsidR="00215478" w:rsidRPr="006F1B18" w:rsidRDefault="00215478" w:rsidP="006F1B18">
      <w:pPr>
        <w:spacing w:before="100" w:beforeAutospacing="1" w:after="100" w:afterAutospacing="1" w:line="276" w:lineRule="auto"/>
        <w:rPr>
          <w:rFonts w:eastAsia="Times New Roman" w:cs="Times New Roman"/>
          <w:sz w:val="24"/>
          <w:szCs w:val="24"/>
          <w:lang w:val="en"/>
        </w:rPr>
      </w:pPr>
      <w:r w:rsidRPr="006F1B18">
        <w:rPr>
          <w:rFonts w:eastAsia="Times New Roman" w:cs="Times New Roman"/>
          <w:sz w:val="24"/>
          <w:szCs w:val="24"/>
          <w:lang w:val="en"/>
        </w:rPr>
        <w:t>A CMS spokesman said the agency's top priority is to make sure coverage is not disrupted through the end of the year. Those currently enrolled in the plan will be able to switch plans during the open-enrollment period, which runs through the end of January.</w:t>
      </w:r>
    </w:p>
    <w:p w:rsidR="00215478" w:rsidRPr="006F1B18" w:rsidRDefault="00215478" w:rsidP="006F1B18">
      <w:pPr>
        <w:spacing w:before="100" w:beforeAutospacing="1" w:after="100" w:afterAutospacing="1" w:line="276" w:lineRule="auto"/>
        <w:rPr>
          <w:rFonts w:eastAsia="Times New Roman" w:cs="Times New Roman"/>
          <w:sz w:val="24"/>
          <w:szCs w:val="24"/>
          <w:lang w:val="en"/>
        </w:rPr>
      </w:pPr>
      <w:r w:rsidRPr="006F1B18">
        <w:rPr>
          <w:rFonts w:eastAsia="Times New Roman" w:cs="Times New Roman"/>
          <w:sz w:val="24"/>
          <w:szCs w:val="24"/>
          <w:lang w:val="en"/>
        </w:rPr>
        <w:t>Meritus was awarded startup loans of $20.9 million and solvency loans of $72.4 million, according to a General Accountability Office report issue in April. It's unclear how much of those authorized loans that Meritus spent or how much money was paid back.</w:t>
      </w:r>
    </w:p>
    <w:p w:rsidR="00215478" w:rsidRPr="006F1B18" w:rsidRDefault="00215478" w:rsidP="006F1B18">
      <w:pPr>
        <w:spacing w:before="100" w:beforeAutospacing="1" w:after="100" w:afterAutospacing="1" w:line="276" w:lineRule="auto"/>
        <w:rPr>
          <w:rFonts w:eastAsia="Times New Roman" w:cs="Times New Roman"/>
          <w:sz w:val="24"/>
          <w:szCs w:val="24"/>
          <w:lang w:val="en"/>
        </w:rPr>
      </w:pPr>
      <w:r w:rsidRPr="006F1B18">
        <w:rPr>
          <w:rFonts w:eastAsia="Times New Roman" w:cs="Times New Roman"/>
          <w:sz w:val="24"/>
          <w:szCs w:val="24"/>
          <w:lang w:val="en"/>
        </w:rPr>
        <w:t>The Arizona non-profit's first year was a slow one, with fewer than 1,000 customers enrolled in 2014, the first year of the health-care law's enrollment, according to the GAO report.</w:t>
      </w:r>
    </w:p>
    <w:p w:rsidR="00215478" w:rsidRPr="006F1B18" w:rsidRDefault="00215478" w:rsidP="006F1B18">
      <w:pPr>
        <w:spacing w:before="100" w:beforeAutospacing="1" w:after="100" w:afterAutospacing="1" w:line="276" w:lineRule="auto"/>
        <w:rPr>
          <w:rFonts w:eastAsia="Times New Roman" w:cs="Times New Roman"/>
          <w:sz w:val="24"/>
          <w:szCs w:val="24"/>
          <w:lang w:val="en"/>
        </w:rPr>
      </w:pPr>
      <w:r w:rsidRPr="006F1B18">
        <w:rPr>
          <w:rFonts w:eastAsia="Times New Roman" w:cs="Times New Roman"/>
          <w:sz w:val="24"/>
          <w:szCs w:val="24"/>
          <w:lang w:val="en"/>
        </w:rPr>
        <w:t>In late 2014 and 2015, Meritus took aggressive steps to boost enrollment. The co-op agreed to sign up all customers outside of the normal enrollment period. Outside the open enrollment period, health insurers are required to take new customers only if a consumer has a life change, such as a job loss, divorce or newborn.</w:t>
      </w:r>
    </w:p>
    <w:p w:rsidR="00215478" w:rsidRPr="006F1B18" w:rsidRDefault="00215478" w:rsidP="006F1B18">
      <w:pPr>
        <w:spacing w:before="100" w:beforeAutospacing="1" w:after="100" w:afterAutospacing="1" w:line="276" w:lineRule="auto"/>
        <w:rPr>
          <w:rFonts w:eastAsia="Times New Roman" w:cs="Times New Roman"/>
          <w:sz w:val="24"/>
          <w:szCs w:val="24"/>
          <w:lang w:val="en"/>
        </w:rPr>
      </w:pPr>
      <w:r w:rsidRPr="006F1B18">
        <w:rPr>
          <w:rFonts w:eastAsia="Times New Roman" w:cs="Times New Roman"/>
          <w:sz w:val="24"/>
          <w:szCs w:val="24"/>
          <w:lang w:val="en"/>
        </w:rPr>
        <w:t>The co-op also slashed plan prices in 2015 to become the lowest-cost provider in Arizona's largest counties. Enrollment soared to 59,000 for both its health-maintenance organization and preferred-provider plans, according to Arizona Department of Insurance figures.</w:t>
      </w:r>
    </w:p>
    <w:p w:rsidR="00215478" w:rsidRPr="006F1B18" w:rsidRDefault="00215478" w:rsidP="006F1B18">
      <w:pPr>
        <w:spacing w:before="100" w:beforeAutospacing="1" w:after="100" w:afterAutospacing="1" w:line="276" w:lineRule="auto"/>
        <w:rPr>
          <w:rFonts w:eastAsia="Times New Roman" w:cs="Times New Roman"/>
          <w:sz w:val="24"/>
          <w:szCs w:val="24"/>
          <w:lang w:val="en"/>
        </w:rPr>
      </w:pPr>
      <w:r w:rsidRPr="006F1B18">
        <w:rPr>
          <w:rFonts w:eastAsia="Times New Roman" w:cs="Times New Roman"/>
          <w:sz w:val="24"/>
          <w:szCs w:val="24"/>
          <w:lang w:val="en"/>
        </w:rPr>
        <w:t>"It's disappointing that the Meritus CEO and board of directors declined to consent to this order," said Andy Tobin, who was appointed Arizona Department of Insurance director three weeks ago. "However, with open enrollment beginning this weekend and many Meritus policyholders subject to automatic re-enrollment, it was vital that the department step in and protect Arizona citizens."</w:t>
      </w:r>
    </w:p>
    <w:p w:rsidR="00215478" w:rsidRPr="006F1B18" w:rsidRDefault="00215478" w:rsidP="006F1B18">
      <w:pPr>
        <w:spacing w:before="100" w:beforeAutospacing="1" w:after="100" w:afterAutospacing="1" w:line="276" w:lineRule="auto"/>
        <w:rPr>
          <w:rFonts w:eastAsia="Times New Roman" w:cs="Times New Roman"/>
          <w:sz w:val="24"/>
          <w:szCs w:val="24"/>
          <w:lang w:val="en"/>
        </w:rPr>
      </w:pPr>
      <w:r w:rsidRPr="006F1B18">
        <w:rPr>
          <w:rFonts w:eastAsia="Times New Roman" w:cs="Times New Roman"/>
          <w:sz w:val="24"/>
          <w:szCs w:val="24"/>
          <w:lang w:val="en"/>
        </w:rPr>
        <w:t>The rash of recent co-op failures comes after the Centers for Medicare and Medicaid Services announced a health-care law program created to stabilize the individual market. Called a risk corridor, it would be funded at lower levels than many insurers anticipated.</w:t>
      </w:r>
    </w:p>
    <w:p w:rsidR="00215478" w:rsidRPr="006F1B18" w:rsidRDefault="00215478" w:rsidP="006F1B18">
      <w:pPr>
        <w:spacing w:before="100" w:beforeAutospacing="1" w:after="100" w:afterAutospacing="1" w:line="276" w:lineRule="auto"/>
        <w:rPr>
          <w:rFonts w:eastAsia="Times New Roman" w:cs="Times New Roman"/>
          <w:sz w:val="24"/>
          <w:szCs w:val="24"/>
          <w:lang w:val="en"/>
        </w:rPr>
      </w:pPr>
      <w:r w:rsidRPr="006F1B18">
        <w:rPr>
          <w:rFonts w:eastAsia="Times New Roman" w:cs="Times New Roman"/>
          <w:sz w:val="24"/>
          <w:szCs w:val="24"/>
          <w:lang w:val="en"/>
        </w:rPr>
        <w:t xml:space="preserve">Zumtobel told </w:t>
      </w:r>
      <w:r w:rsidRPr="006F1B18">
        <w:rPr>
          <w:rFonts w:eastAsia="Times New Roman" w:cs="Times New Roman"/>
          <w:i/>
          <w:iCs/>
          <w:sz w:val="24"/>
          <w:szCs w:val="24"/>
          <w:lang w:val="en"/>
        </w:rPr>
        <w:t>The Arizona Republic</w:t>
      </w:r>
      <w:r w:rsidRPr="006F1B18">
        <w:rPr>
          <w:rFonts w:eastAsia="Times New Roman" w:cs="Times New Roman"/>
          <w:sz w:val="24"/>
          <w:szCs w:val="24"/>
          <w:lang w:val="en"/>
        </w:rPr>
        <w:t xml:space="preserve"> that the state health insurance department this summer had warned Meritus about the possibility of lower risk-corridor payments even before CMS' announcement. That prompted Meritus to seek larger rate increases for 2016 to stabilize the insurer's finances.</w:t>
      </w:r>
    </w:p>
    <w:p w:rsidR="00215478" w:rsidRPr="006F1B18" w:rsidRDefault="00215478" w:rsidP="006F1B18">
      <w:pPr>
        <w:spacing w:before="100" w:beforeAutospacing="1" w:after="100" w:afterAutospacing="1" w:line="276" w:lineRule="auto"/>
        <w:rPr>
          <w:rFonts w:eastAsia="Times New Roman" w:cs="Times New Roman"/>
          <w:sz w:val="24"/>
          <w:szCs w:val="24"/>
          <w:lang w:val="en"/>
        </w:rPr>
      </w:pPr>
      <w:r w:rsidRPr="006F1B18">
        <w:rPr>
          <w:rFonts w:eastAsia="Times New Roman" w:cs="Times New Roman"/>
          <w:sz w:val="24"/>
          <w:szCs w:val="24"/>
          <w:lang w:val="en"/>
        </w:rPr>
        <w:t>Zumtobel said he first learned that the company's standing with state regulators may be in jeopardy after he met with Tobin last week.</w:t>
      </w:r>
    </w:p>
    <w:p w:rsidR="00215478" w:rsidRPr="006F1B18" w:rsidRDefault="00215478" w:rsidP="006F1B18">
      <w:pPr>
        <w:spacing w:before="100" w:beforeAutospacing="1" w:after="100" w:afterAutospacing="1" w:line="276" w:lineRule="auto"/>
        <w:rPr>
          <w:rFonts w:eastAsia="Times New Roman" w:cs="Times New Roman"/>
          <w:sz w:val="24"/>
          <w:szCs w:val="24"/>
          <w:lang w:val="en"/>
        </w:rPr>
      </w:pPr>
      <w:r w:rsidRPr="006F1B18">
        <w:rPr>
          <w:rFonts w:eastAsia="Times New Roman" w:cs="Times New Roman"/>
          <w:sz w:val="24"/>
          <w:szCs w:val="24"/>
          <w:lang w:val="en"/>
        </w:rPr>
        <w:t>Still, the insurer had prices for 2016 that were among the least expensive plans. Of the 10 lowest-priced plans in the marketplace for 2016, Meritus had three of those plans, Arizona Department of Insurance records show.</w:t>
      </w:r>
    </w:p>
    <w:p w:rsidR="00215478" w:rsidRPr="006F1B18" w:rsidRDefault="00215478" w:rsidP="006F1B18">
      <w:pPr>
        <w:spacing w:before="100" w:beforeAutospacing="1" w:after="100" w:afterAutospacing="1" w:line="276" w:lineRule="auto"/>
        <w:rPr>
          <w:rFonts w:eastAsia="Times New Roman" w:cs="Times New Roman"/>
          <w:sz w:val="24"/>
          <w:szCs w:val="24"/>
          <w:lang w:val="en"/>
        </w:rPr>
      </w:pPr>
      <w:r w:rsidRPr="006F1B18">
        <w:rPr>
          <w:rFonts w:eastAsia="Times New Roman" w:cs="Times New Roman"/>
          <w:sz w:val="24"/>
          <w:szCs w:val="24"/>
          <w:lang w:val="en"/>
        </w:rPr>
        <w:t>Consumer advocates said Meritus' customers will need to closely examine their options for health coverage.</w:t>
      </w:r>
    </w:p>
    <w:p w:rsidR="00215478" w:rsidRPr="006F1B18" w:rsidRDefault="00215478" w:rsidP="006F1B18">
      <w:pPr>
        <w:spacing w:before="100" w:beforeAutospacing="1" w:after="100" w:afterAutospacing="1" w:line="276" w:lineRule="auto"/>
        <w:rPr>
          <w:rFonts w:eastAsia="Times New Roman" w:cs="Times New Roman"/>
          <w:b/>
          <w:bCs/>
          <w:sz w:val="24"/>
          <w:szCs w:val="24"/>
          <w:lang w:val="en"/>
        </w:rPr>
      </w:pPr>
      <w:r w:rsidRPr="006F1B18">
        <w:rPr>
          <w:rFonts w:eastAsia="Times New Roman" w:cs="Times New Roman"/>
          <w:sz w:val="24"/>
          <w:szCs w:val="24"/>
          <w:lang w:val="en"/>
        </w:rPr>
        <w:t>"Meritus leaving the marketplace means a significant number of Arizonans will need to find a new plan that offers comparable costs and coverage," said Diane Brown, executive director of Arizona Public Interest Research Group Education Fund, a consumer watchdog organization.</w:t>
      </w:r>
      <w:r w:rsidRPr="006F1B18">
        <w:rPr>
          <w:rFonts w:eastAsia="Times New Roman" w:cs="Times New Roman"/>
          <w:b/>
          <w:bCs/>
          <w:sz w:val="24"/>
          <w:szCs w:val="24"/>
          <w:lang w:val="en"/>
        </w:rPr>
        <w:t> </w:t>
      </w:r>
    </w:p>
    <w:p w:rsidR="00A256CA" w:rsidRPr="006F1B18" w:rsidRDefault="00D660A6" w:rsidP="006F1B18">
      <w:pPr>
        <w:spacing w:before="100" w:beforeAutospacing="1" w:after="100" w:afterAutospacing="1" w:line="276" w:lineRule="auto"/>
        <w:rPr>
          <w:rStyle w:val="Hyperlink"/>
          <w:rFonts w:eastAsia="Times New Roman" w:cs="Times New Roman"/>
          <w:sz w:val="24"/>
          <w:szCs w:val="24"/>
          <w:lang w:val="en"/>
        </w:rPr>
      </w:pPr>
      <w:hyperlink r:id="rId10" w:history="1">
        <w:r w:rsidR="00A256CA" w:rsidRPr="006F1B18">
          <w:rPr>
            <w:rStyle w:val="Hyperlink"/>
            <w:rFonts w:eastAsia="Times New Roman" w:cs="Times New Roman"/>
            <w:sz w:val="24"/>
            <w:szCs w:val="24"/>
            <w:lang w:val="en"/>
          </w:rPr>
          <w:t>http://www.azcentral.com/story/news/arizona/investigations/2015/10/31/arizona-health-insurance-co-op-off-marketplace/74766508/#</w:t>
        </w:r>
      </w:hyperlink>
    </w:p>
    <w:p w:rsidR="006F1B18" w:rsidRPr="006F1B18" w:rsidRDefault="006F1B18" w:rsidP="006F1B18">
      <w:pPr>
        <w:spacing w:line="276" w:lineRule="auto"/>
        <w:rPr>
          <w:rFonts w:eastAsia="Calibri" w:cs="Times New Roman"/>
          <w:b/>
          <w:sz w:val="24"/>
          <w:szCs w:val="24"/>
          <w:lang w:val="en" w:eastAsia="ja-JP"/>
        </w:rPr>
      </w:pPr>
    </w:p>
    <w:p w:rsidR="0073034B" w:rsidRPr="006F1B18" w:rsidRDefault="0073034B" w:rsidP="006F1B18">
      <w:pPr>
        <w:spacing w:line="276" w:lineRule="auto"/>
        <w:rPr>
          <w:rFonts w:eastAsia="Calibri" w:cs="Times New Roman"/>
          <w:b/>
          <w:sz w:val="28"/>
          <w:szCs w:val="28"/>
          <w:lang w:val="en" w:eastAsia="ja-JP"/>
        </w:rPr>
      </w:pPr>
      <w:r w:rsidRPr="006F1B18">
        <w:rPr>
          <w:rFonts w:eastAsia="Calibri" w:cs="Times New Roman"/>
          <w:b/>
          <w:sz w:val="28"/>
          <w:szCs w:val="28"/>
          <w:lang w:val="en" w:eastAsia="ja-JP"/>
        </w:rPr>
        <w:t>More on Meritus</w:t>
      </w:r>
    </w:p>
    <w:p w:rsidR="0073034B" w:rsidRPr="006F1B18" w:rsidRDefault="0073034B" w:rsidP="006F1B18">
      <w:pPr>
        <w:spacing w:line="276" w:lineRule="auto"/>
        <w:rPr>
          <w:rFonts w:eastAsia="Calibri" w:cs="Times New Roman"/>
          <w:b/>
          <w:sz w:val="24"/>
          <w:szCs w:val="24"/>
          <w:lang w:val="en" w:eastAsia="ja-JP"/>
        </w:rPr>
      </w:pPr>
    </w:p>
    <w:p w:rsidR="0073034B" w:rsidRPr="006F1B18" w:rsidRDefault="0073034B" w:rsidP="006F1B18">
      <w:pPr>
        <w:spacing w:line="276" w:lineRule="auto"/>
        <w:rPr>
          <w:rFonts w:eastAsia="Calibri" w:cs="Times New Roman"/>
          <w:sz w:val="24"/>
          <w:szCs w:val="24"/>
          <w:lang w:val="en" w:eastAsia="ja-JP"/>
        </w:rPr>
      </w:pPr>
      <w:r w:rsidRPr="006F1B18">
        <w:rPr>
          <w:rFonts w:eastAsia="Calibri" w:cs="Times New Roman"/>
          <w:sz w:val="24"/>
          <w:szCs w:val="24"/>
          <w:lang w:val="en" w:eastAsia="ja-JP"/>
        </w:rPr>
        <w:t>The Yellow Sheet</w:t>
      </w:r>
    </w:p>
    <w:p w:rsidR="0073034B" w:rsidRPr="006F1B18" w:rsidRDefault="0073034B" w:rsidP="006F1B18">
      <w:pPr>
        <w:spacing w:line="276" w:lineRule="auto"/>
        <w:rPr>
          <w:rFonts w:eastAsia="Calibri" w:cs="Times New Roman"/>
          <w:b/>
          <w:sz w:val="24"/>
          <w:szCs w:val="24"/>
          <w:lang w:val="en" w:eastAsia="ja-JP"/>
        </w:rPr>
      </w:pPr>
    </w:p>
    <w:p w:rsidR="0073034B" w:rsidRPr="006F1B18" w:rsidRDefault="0073034B" w:rsidP="006F1B18">
      <w:pPr>
        <w:pStyle w:val="Default"/>
        <w:spacing w:line="276" w:lineRule="auto"/>
        <w:rPr>
          <w:rFonts w:asciiTheme="minorHAnsi" w:hAnsiTheme="minorHAnsi"/>
          <w:bCs/>
          <w:u w:val="single"/>
        </w:rPr>
      </w:pPr>
      <w:r w:rsidRPr="006F1B18">
        <w:rPr>
          <w:rFonts w:asciiTheme="minorHAnsi" w:hAnsiTheme="minorHAnsi"/>
          <w:bCs/>
          <w:u w:val="single"/>
        </w:rPr>
        <w:t>Insurance Co-op Races to Stay Alive</w:t>
      </w:r>
    </w:p>
    <w:p w:rsidR="0073034B" w:rsidRPr="006F1B18" w:rsidRDefault="0073034B" w:rsidP="006F1B18">
      <w:pPr>
        <w:pStyle w:val="Default"/>
        <w:spacing w:line="276" w:lineRule="auto"/>
        <w:rPr>
          <w:rFonts w:asciiTheme="minorHAnsi" w:hAnsiTheme="minorHAnsi"/>
          <w:bCs/>
        </w:rPr>
      </w:pPr>
    </w:p>
    <w:p w:rsidR="0073034B" w:rsidRPr="006F1B18" w:rsidRDefault="0073034B" w:rsidP="006F1B18">
      <w:pPr>
        <w:pStyle w:val="Default"/>
        <w:spacing w:line="276" w:lineRule="auto"/>
        <w:rPr>
          <w:rFonts w:asciiTheme="minorHAnsi" w:hAnsiTheme="minorHAnsi"/>
          <w:color w:val="auto"/>
        </w:rPr>
      </w:pPr>
      <w:r w:rsidRPr="006F1B18">
        <w:rPr>
          <w:rFonts w:asciiTheme="minorHAnsi" w:hAnsiTheme="minorHAnsi"/>
        </w:rPr>
        <w:t>Officers from the insurance co-op Meritus, which was taken off the Arizona health care exchange just days before the opening of the enrollment period, met with Ducey staffers on Wednesday and laid out an option to keep the company open through 2016. That option, however, would likely change Meritus from a non-</w:t>
      </w:r>
      <w:r w:rsidRPr="006F1B18">
        <w:rPr>
          <w:rFonts w:asciiTheme="minorHAnsi" w:hAnsiTheme="minorHAnsi"/>
          <w:color w:val="auto"/>
        </w:rPr>
        <w:t xml:space="preserve">profit cooperative into a for-profit insurance company. Jim Walsh, the company’s COO, told our reporter that Meritus is in talks with a potential investor, and the hope is that an infusion of cash would convince the Dept of Insurance that the company is financially healthy to last through 2016. As noted earlier, DOI placed Meritus under supervision, which means it may not renew existing policies or write new ones. DOI said the company was operating at a loss and reaching solvency levels that, under state law, warranted intervention. “We’re talking to one [investor] in particular that has been looking at co-ops and what they had been looking at is a co-op that kind of meets their criteria, and at that point, they’d be willing to invest,” said Meritus COO Jim Walsh. Lobbyist Stuart Goodman, who is working with Meritus, said he and others from the company met with Mike Liburdi and Christina Corieri on Wednesday. He said the governor’s office’s overarching goals are clear: balancing the needs of customers and consumer protection with the interests of Meritus staying in business, while ensuring the autonomy of DOI as a regulator. Walsh said the governor’s office essentially wants to see Meritus strengthen its financial status, which would allay fears and hopefully persuade the feds to allow the company back on the exchange. Walsh also said he understands where DOI is coming from. “We want to work with the department and find out what amount of capital infusion they would feel comfortable with, so that they have that certainty that they needed that we would be solvent throughout 2016, and frankly, be able to flourish,” he said. </w:t>
      </w:r>
    </w:p>
    <w:p w:rsidR="0073034B" w:rsidRPr="006F1B18" w:rsidRDefault="0073034B" w:rsidP="006F1B18">
      <w:pPr>
        <w:spacing w:line="276" w:lineRule="auto"/>
        <w:rPr>
          <w:bCs/>
          <w:sz w:val="24"/>
          <w:szCs w:val="24"/>
          <w:u w:val="single"/>
        </w:rPr>
      </w:pPr>
    </w:p>
    <w:p w:rsidR="0073034B" w:rsidRPr="006F1B18" w:rsidRDefault="0073034B" w:rsidP="006F1B18">
      <w:pPr>
        <w:spacing w:line="276" w:lineRule="auto"/>
        <w:rPr>
          <w:bCs/>
          <w:sz w:val="24"/>
          <w:szCs w:val="24"/>
          <w:u w:val="single"/>
        </w:rPr>
      </w:pPr>
      <w:r w:rsidRPr="006F1B18">
        <w:rPr>
          <w:bCs/>
          <w:sz w:val="24"/>
          <w:szCs w:val="24"/>
          <w:u w:val="single"/>
        </w:rPr>
        <w:t>A Promise Made, a Promise Undelivered</w:t>
      </w:r>
    </w:p>
    <w:p w:rsidR="0073034B" w:rsidRPr="006F1B18" w:rsidRDefault="0073034B" w:rsidP="006F1B18">
      <w:pPr>
        <w:spacing w:line="276" w:lineRule="auto"/>
        <w:rPr>
          <w:bCs/>
          <w:sz w:val="24"/>
          <w:szCs w:val="24"/>
        </w:rPr>
      </w:pPr>
    </w:p>
    <w:p w:rsidR="0073034B" w:rsidRPr="006F1B18" w:rsidRDefault="0073034B" w:rsidP="006F1B18">
      <w:pPr>
        <w:spacing w:line="276" w:lineRule="auto"/>
        <w:rPr>
          <w:sz w:val="24"/>
          <w:szCs w:val="24"/>
        </w:rPr>
      </w:pPr>
      <w:r w:rsidRPr="006F1B18">
        <w:rPr>
          <w:bCs/>
          <w:sz w:val="24"/>
          <w:szCs w:val="24"/>
        </w:rPr>
        <w:t xml:space="preserve"> </w:t>
      </w:r>
      <w:r w:rsidRPr="006F1B18">
        <w:rPr>
          <w:sz w:val="24"/>
          <w:szCs w:val="24"/>
        </w:rPr>
        <w:t>As outlined earlier, Meritus was hard hit when money from a federal program, which was meant to help companies offset losses in case they ended up with a sicker or more costly patient pool, failed to materialize. As it turned out, insurance firms were only getting a fraction of the amount they were promised. In the case of Meritus, the co-op was going to get only 12.6 percent from the “risk corridor” funds (YS, 11/2). Walsh said co-ops from other states are facing a similar struggle: They anticipated operating at a loss for the first two years but hope to turn things around in the third year. The “risk corridor” funds were crucial to helping them get over the hump, he said. “We were promised all along that we would receive something to the tune of $14 million, and we ended up getting about 12 percent of that $14 million,” Walsh said. Back in July, DOI had notified Meritus that it was only going to get roughly 10 percent of risk corridor funds, so the company had hunkered down to streamline its operations. Since then, the company has laid off roughly 20 percent of its staff and taken steps to make it more efficient. Walsh suggested that it would be wrong to conclude Meritus had made major mistakes. “The big difference is that millions of dollars that were promised to us were not delivered. We were executing our plan appropriately, and then had a big hole blown in our budget,” he said. Things turned for the worse two weeks ago, when DOI got a call from US CMS asking the state agency to declare whether Meritus would make it through 2016. “They had to kind of guarantee that we would be fine, and that put them in a pretty terrible position, and we understand that,” Walsh said, adding that the company’s estimation is that it would be operating at a profit finally in 2016.</w:t>
      </w:r>
    </w:p>
    <w:p w:rsidR="0073034B" w:rsidRPr="006F1B18" w:rsidRDefault="0073034B" w:rsidP="006F1B18">
      <w:pPr>
        <w:spacing w:line="276" w:lineRule="auto"/>
        <w:rPr>
          <w:bCs/>
          <w:sz w:val="24"/>
          <w:szCs w:val="24"/>
        </w:rPr>
      </w:pPr>
    </w:p>
    <w:p w:rsidR="0073034B" w:rsidRPr="006F1B18" w:rsidRDefault="0073034B" w:rsidP="006F1B18">
      <w:pPr>
        <w:spacing w:line="276" w:lineRule="auto"/>
        <w:rPr>
          <w:bCs/>
          <w:sz w:val="24"/>
          <w:szCs w:val="24"/>
        </w:rPr>
      </w:pPr>
      <w:r w:rsidRPr="006F1B18">
        <w:rPr>
          <w:bCs/>
          <w:sz w:val="24"/>
          <w:szCs w:val="24"/>
        </w:rPr>
        <w:t>We’ll Know By December 1</w:t>
      </w:r>
      <w:r w:rsidRPr="006F1B18">
        <w:rPr>
          <w:bCs/>
          <w:sz w:val="24"/>
          <w:szCs w:val="24"/>
          <w:vertAlign w:val="superscript"/>
        </w:rPr>
        <w:t>st</w:t>
      </w:r>
    </w:p>
    <w:p w:rsidR="0073034B" w:rsidRPr="006F1B18" w:rsidRDefault="0073034B" w:rsidP="006F1B18">
      <w:pPr>
        <w:spacing w:line="276" w:lineRule="auto"/>
        <w:rPr>
          <w:bCs/>
          <w:sz w:val="24"/>
          <w:szCs w:val="24"/>
        </w:rPr>
      </w:pPr>
    </w:p>
    <w:p w:rsidR="0073034B" w:rsidRPr="006F1B18" w:rsidRDefault="0073034B" w:rsidP="006F1B18">
      <w:pPr>
        <w:spacing w:line="276" w:lineRule="auto"/>
        <w:rPr>
          <w:sz w:val="24"/>
          <w:szCs w:val="24"/>
        </w:rPr>
      </w:pPr>
      <w:r w:rsidRPr="006F1B18">
        <w:rPr>
          <w:bCs/>
          <w:sz w:val="24"/>
          <w:szCs w:val="24"/>
        </w:rPr>
        <w:t xml:space="preserve"> </w:t>
      </w:r>
      <w:r w:rsidRPr="006F1B18">
        <w:rPr>
          <w:sz w:val="24"/>
          <w:szCs w:val="24"/>
        </w:rPr>
        <w:t>Walsh said the time for action is very short. At the very least, the company doesn’t want to disrupt the insurance plans of 59,000 Arizonans, who could simply renew them if Meritus were allowed back on the marketplace. The company has a self-imposed deadline of Dec. 1 to get the situation resolved. “I think that’s realistic,” Walsh said, adding that any later than that would quickly shorten the window for its clients to find other plans. “We know that we’ve brought competition to the marketplace. We’ve helped saved Arizonans money and offered innovative plans,” he said. Before it was put under supervision and off the market place, Meritus was offering some of the cheapest plans on the insurance exchange.</w:t>
      </w:r>
    </w:p>
    <w:p w:rsidR="0073034B" w:rsidRPr="006F1B18" w:rsidRDefault="0073034B" w:rsidP="006F1B18">
      <w:pPr>
        <w:spacing w:line="276" w:lineRule="auto"/>
        <w:rPr>
          <w:rFonts w:eastAsia="Calibri" w:cs="Times New Roman"/>
          <w:b/>
          <w:sz w:val="24"/>
          <w:szCs w:val="24"/>
          <w:lang w:val="en" w:eastAsia="ja-JP"/>
        </w:rPr>
      </w:pPr>
    </w:p>
    <w:p w:rsidR="006F1B18" w:rsidRDefault="006F1B18" w:rsidP="006F1B18">
      <w:pPr>
        <w:spacing w:line="276" w:lineRule="auto"/>
        <w:rPr>
          <w:rFonts w:eastAsia="Calibri" w:cs="Times New Roman"/>
          <w:b/>
          <w:sz w:val="28"/>
          <w:szCs w:val="28"/>
          <w:lang w:val="en" w:eastAsia="ja-JP"/>
        </w:rPr>
      </w:pPr>
    </w:p>
    <w:p w:rsidR="002C23D1" w:rsidRPr="006F1B18" w:rsidRDefault="002C23D1" w:rsidP="006F1B18">
      <w:pPr>
        <w:spacing w:line="276" w:lineRule="auto"/>
        <w:rPr>
          <w:rFonts w:eastAsia="Calibri" w:cs="Times New Roman"/>
          <w:b/>
          <w:sz w:val="28"/>
          <w:szCs w:val="28"/>
          <w:lang w:val="en" w:eastAsia="ja-JP"/>
        </w:rPr>
      </w:pPr>
      <w:r w:rsidRPr="006F1B18">
        <w:rPr>
          <w:rFonts w:eastAsia="Calibri" w:cs="Times New Roman"/>
          <w:b/>
          <w:sz w:val="28"/>
          <w:szCs w:val="28"/>
          <w:lang w:val="en" w:eastAsia="ja-JP"/>
        </w:rPr>
        <w:t>White House Announces “Healthy Communities Challenge”</w:t>
      </w:r>
    </w:p>
    <w:p w:rsidR="002C23D1" w:rsidRPr="006F1B18" w:rsidRDefault="002C23D1" w:rsidP="006F1B18">
      <w:pPr>
        <w:spacing w:line="276" w:lineRule="auto"/>
        <w:rPr>
          <w:rFonts w:eastAsia="Calibri" w:cs="Times New Roman"/>
          <w:b/>
          <w:sz w:val="24"/>
          <w:szCs w:val="24"/>
          <w:lang w:val="en" w:eastAsia="ja-JP"/>
        </w:rPr>
      </w:pPr>
    </w:p>
    <w:p w:rsidR="002C23D1" w:rsidRPr="006F1B18" w:rsidRDefault="002C23D1" w:rsidP="006F1B18">
      <w:pPr>
        <w:spacing w:line="276" w:lineRule="auto"/>
        <w:rPr>
          <w:rFonts w:eastAsia="Calibri" w:cs="Times New Roman"/>
          <w:sz w:val="24"/>
          <w:szCs w:val="24"/>
          <w:lang w:val="en" w:eastAsia="ja-JP"/>
        </w:rPr>
      </w:pPr>
      <w:r w:rsidRPr="006F1B18">
        <w:rPr>
          <w:rFonts w:eastAsia="Calibri" w:cs="Times New Roman"/>
          <w:sz w:val="24"/>
          <w:szCs w:val="24"/>
          <w:lang w:val="en" w:eastAsia="ja-JP"/>
        </w:rPr>
        <w:t>HHS</w:t>
      </w:r>
    </w:p>
    <w:p w:rsidR="002C23D1" w:rsidRPr="006F1B18" w:rsidRDefault="002C23D1" w:rsidP="006F1B18">
      <w:pPr>
        <w:spacing w:line="276" w:lineRule="auto"/>
        <w:rPr>
          <w:rFonts w:eastAsia="Calibri" w:cs="Times New Roman"/>
          <w:sz w:val="24"/>
          <w:szCs w:val="24"/>
          <w:lang w:val="en" w:eastAsia="ja-JP"/>
        </w:rPr>
      </w:pPr>
    </w:p>
    <w:p w:rsidR="00AE5477" w:rsidRPr="006F1B18" w:rsidRDefault="00AE5477" w:rsidP="006F1B18">
      <w:pPr>
        <w:spacing w:line="276" w:lineRule="auto"/>
        <w:rPr>
          <w:rFonts w:eastAsia="Calibri" w:cs="Times New Roman"/>
          <w:sz w:val="24"/>
          <w:szCs w:val="24"/>
          <w:lang w:val="en" w:eastAsia="ja-JP"/>
        </w:rPr>
      </w:pPr>
      <w:r w:rsidRPr="006F1B18">
        <w:rPr>
          <w:rFonts w:eastAsia="Calibri" w:cs="Times New Roman"/>
          <w:sz w:val="24"/>
          <w:szCs w:val="24"/>
          <w:lang w:val="en" w:eastAsia="ja-JP"/>
        </w:rPr>
        <w:t>As the Affordable Care Act’s coverage provisions have taken effect, 17.6 million Americans have gained coverage, and, since 2010, we’ve reduced the uninsured rate in this country by 45 percent.  The nation’s uninsured rate now stands at its lowest level ever. But still, in communities across the country, 10.5 million people eligible for Marketplace coverage remain uninsured.</w:t>
      </w:r>
    </w:p>
    <w:p w:rsidR="00AE5477" w:rsidRPr="006F1B18" w:rsidRDefault="00AE5477" w:rsidP="006F1B18">
      <w:pPr>
        <w:spacing w:line="276" w:lineRule="auto"/>
        <w:rPr>
          <w:rFonts w:eastAsia="Calibri" w:cs="Times New Roman"/>
          <w:sz w:val="24"/>
          <w:szCs w:val="24"/>
          <w:lang w:val="en" w:eastAsia="ja-JP"/>
        </w:rPr>
      </w:pPr>
      <w:r w:rsidRPr="006F1B18">
        <w:rPr>
          <w:rFonts w:eastAsia="Calibri" w:cs="Times New Roman"/>
          <w:sz w:val="24"/>
          <w:szCs w:val="24"/>
          <w:lang w:val="en" w:eastAsia="ja-JP"/>
        </w:rPr>
        <w:t> </w:t>
      </w:r>
    </w:p>
    <w:p w:rsidR="00AE5477" w:rsidRPr="006F1B18" w:rsidRDefault="00AE5477" w:rsidP="006F1B18">
      <w:pPr>
        <w:spacing w:line="276" w:lineRule="auto"/>
        <w:rPr>
          <w:rFonts w:eastAsia="Calibri" w:cs="Times New Roman"/>
          <w:sz w:val="24"/>
          <w:szCs w:val="24"/>
          <w:lang w:val="en" w:eastAsia="ja-JP"/>
        </w:rPr>
      </w:pPr>
      <w:r w:rsidRPr="006F1B18">
        <w:rPr>
          <w:rFonts w:eastAsia="Calibri" w:cs="Times New Roman"/>
          <w:sz w:val="24"/>
          <w:szCs w:val="24"/>
          <w:lang w:val="en" w:eastAsia="ja-JP"/>
        </w:rPr>
        <w:t xml:space="preserve">Today, we are launching the White House “Healthy Communities Challenge” to engage key communities with large numbers or high percentages of uninsured in states across the country where strong federal, state and community collaboration can have a meaningful impact on reaching the uninsured. Through this challenge, we are calling on community leadership to build outreach efforts to reach these remaining uninsured and help them gain coverage.  </w:t>
      </w:r>
    </w:p>
    <w:p w:rsidR="00AE5477" w:rsidRPr="006F1B18" w:rsidRDefault="00AE5477" w:rsidP="006F1B18">
      <w:pPr>
        <w:spacing w:line="276" w:lineRule="auto"/>
        <w:rPr>
          <w:rFonts w:eastAsia="Calibri" w:cs="Times New Roman"/>
          <w:sz w:val="24"/>
          <w:szCs w:val="24"/>
          <w:lang w:val="en" w:eastAsia="ja-JP"/>
        </w:rPr>
      </w:pPr>
      <w:r w:rsidRPr="006F1B18">
        <w:rPr>
          <w:rFonts w:eastAsia="Calibri" w:cs="Times New Roman"/>
          <w:sz w:val="24"/>
          <w:szCs w:val="24"/>
          <w:lang w:val="en" w:eastAsia="ja-JP"/>
        </w:rPr>
        <w:t> </w:t>
      </w:r>
    </w:p>
    <w:p w:rsidR="00AE5477" w:rsidRPr="006F1B18" w:rsidRDefault="00AE5477" w:rsidP="006F1B18">
      <w:pPr>
        <w:spacing w:line="276" w:lineRule="auto"/>
        <w:rPr>
          <w:rFonts w:eastAsia="Calibri" w:cs="Times New Roman"/>
          <w:sz w:val="24"/>
          <w:szCs w:val="24"/>
          <w:lang w:val="en" w:eastAsia="ja-JP"/>
        </w:rPr>
      </w:pPr>
      <w:r w:rsidRPr="006F1B18">
        <w:rPr>
          <w:rFonts w:eastAsia="Calibri" w:cs="Times New Roman"/>
          <w:sz w:val="24"/>
          <w:szCs w:val="24"/>
          <w:lang w:val="en" w:eastAsia="ja-JP"/>
        </w:rPr>
        <w:t xml:space="preserve">At the end of this third open enrollment period, the Department of Health and Human Services (HHS), along with State-based Marketplaces, will publish tallies of new Marketplace signups in participating communities. These tallies will be compared to HHS estimates of the number of eligible uninsured people at the start of open enrollment to see which communities made the most progress during the challenge.  </w:t>
      </w:r>
    </w:p>
    <w:p w:rsidR="00AE5477" w:rsidRPr="006F1B18" w:rsidRDefault="00AE5477" w:rsidP="006F1B18">
      <w:pPr>
        <w:spacing w:line="276" w:lineRule="auto"/>
        <w:rPr>
          <w:rFonts w:eastAsia="Calibri" w:cs="Times New Roman"/>
          <w:sz w:val="24"/>
          <w:szCs w:val="24"/>
          <w:lang w:val="en" w:eastAsia="ja-JP"/>
        </w:rPr>
      </w:pPr>
      <w:r w:rsidRPr="006F1B18">
        <w:rPr>
          <w:rFonts w:eastAsia="Calibri" w:cs="Times New Roman"/>
          <w:sz w:val="24"/>
          <w:szCs w:val="24"/>
          <w:lang w:val="en" w:eastAsia="ja-JP"/>
        </w:rPr>
        <w:t> </w:t>
      </w:r>
    </w:p>
    <w:p w:rsidR="00AE5477" w:rsidRPr="006F1B18" w:rsidRDefault="00AE5477" w:rsidP="006F1B18">
      <w:pPr>
        <w:spacing w:line="276" w:lineRule="auto"/>
        <w:rPr>
          <w:rFonts w:eastAsia="Calibri" w:cs="Times New Roman"/>
          <w:sz w:val="24"/>
          <w:szCs w:val="24"/>
          <w:lang w:val="en" w:eastAsia="ja-JP"/>
        </w:rPr>
      </w:pPr>
      <w:r w:rsidRPr="006F1B18">
        <w:rPr>
          <w:rFonts w:eastAsia="Calibri" w:cs="Times New Roman"/>
          <w:sz w:val="24"/>
          <w:szCs w:val="24"/>
          <w:lang w:val="en" w:eastAsia="ja-JP"/>
        </w:rPr>
        <w:t>The victorious community gets bragging rights, a healthier community, and a visit from President Obama to celebrate their success in helping ensure every American has health coverage.</w:t>
      </w:r>
    </w:p>
    <w:p w:rsidR="00AE5477" w:rsidRPr="006F1B18" w:rsidRDefault="00AE5477" w:rsidP="006F1B18">
      <w:pPr>
        <w:spacing w:line="276" w:lineRule="auto"/>
        <w:rPr>
          <w:rFonts w:eastAsia="Calibri" w:cs="Times New Roman"/>
          <w:sz w:val="24"/>
          <w:szCs w:val="24"/>
          <w:lang w:val="en" w:eastAsia="ja-JP"/>
        </w:rPr>
      </w:pPr>
      <w:r w:rsidRPr="006F1B18">
        <w:rPr>
          <w:rFonts w:eastAsia="Calibri" w:cs="Times New Roman"/>
          <w:sz w:val="24"/>
          <w:szCs w:val="24"/>
          <w:lang w:val="en" w:eastAsia="ja-JP"/>
        </w:rPr>
        <w:t> </w:t>
      </w:r>
    </w:p>
    <w:p w:rsidR="00AE5477" w:rsidRPr="006F1B18" w:rsidRDefault="00AE5477" w:rsidP="006F1B18">
      <w:pPr>
        <w:spacing w:line="276" w:lineRule="auto"/>
        <w:rPr>
          <w:rFonts w:eastAsia="Calibri" w:cs="Times New Roman"/>
          <w:sz w:val="24"/>
          <w:szCs w:val="24"/>
          <w:u w:val="single"/>
          <w:lang w:val="en" w:eastAsia="ja-JP"/>
        </w:rPr>
      </w:pPr>
      <w:r w:rsidRPr="006F1B18">
        <w:rPr>
          <w:rFonts w:eastAsia="Calibri" w:cs="Times New Roman"/>
          <w:bCs/>
          <w:sz w:val="24"/>
          <w:szCs w:val="24"/>
          <w:u w:val="single"/>
          <w:lang w:val="en" w:eastAsia="ja-JP"/>
        </w:rPr>
        <w:t>Communities Participating in the “Healthy Communities Challenge”</w:t>
      </w:r>
    </w:p>
    <w:p w:rsidR="00AE5477" w:rsidRPr="006F1B18" w:rsidRDefault="00AE5477" w:rsidP="006F1B18">
      <w:pPr>
        <w:spacing w:line="276" w:lineRule="auto"/>
        <w:rPr>
          <w:rFonts w:eastAsia="Calibri" w:cs="Times New Roman"/>
          <w:sz w:val="24"/>
          <w:szCs w:val="24"/>
          <w:lang w:val="en" w:eastAsia="ja-JP"/>
        </w:rPr>
      </w:pPr>
      <w:r w:rsidRPr="006F1B18">
        <w:rPr>
          <w:rFonts w:eastAsia="Calibri" w:cs="Times New Roman"/>
          <w:b/>
          <w:bCs/>
          <w:sz w:val="24"/>
          <w:szCs w:val="24"/>
          <w:lang w:val="en" w:eastAsia="ja-JP"/>
        </w:rPr>
        <w:t> </w:t>
      </w:r>
    </w:p>
    <w:p w:rsidR="00AE5477" w:rsidRPr="006F1B18" w:rsidRDefault="00AE5477" w:rsidP="006F1B18">
      <w:pPr>
        <w:spacing w:line="276" w:lineRule="auto"/>
        <w:rPr>
          <w:rFonts w:eastAsia="Calibri" w:cs="Times New Roman"/>
          <w:sz w:val="24"/>
          <w:szCs w:val="24"/>
          <w:lang w:val="en" w:eastAsia="ja-JP"/>
        </w:rPr>
      </w:pPr>
      <w:r w:rsidRPr="006F1B18">
        <w:rPr>
          <w:rFonts w:eastAsia="Calibri" w:cs="Times New Roman"/>
          <w:sz w:val="24"/>
          <w:szCs w:val="24"/>
          <w:lang w:val="en" w:eastAsia="ja-JP"/>
        </w:rPr>
        <w:t>Based on particularly high opportunity for impact, the White House reached out to local officials in each of these 20 communities, who embraced the “Healthy Communities Challenge” to get their uninsured constituents covered:</w:t>
      </w:r>
    </w:p>
    <w:p w:rsidR="00AE5477" w:rsidRPr="006F1B18" w:rsidRDefault="00AE5477" w:rsidP="006F1B18">
      <w:pPr>
        <w:spacing w:line="276" w:lineRule="auto"/>
        <w:rPr>
          <w:rFonts w:eastAsia="Calibri" w:cs="Times New Roman"/>
          <w:sz w:val="24"/>
          <w:szCs w:val="24"/>
          <w:lang w:val="en" w:eastAsia="ja-JP"/>
        </w:rPr>
      </w:pPr>
      <w:r w:rsidRPr="006F1B18">
        <w:rPr>
          <w:rFonts w:eastAsia="Calibri" w:cs="Times New Roman"/>
          <w:sz w:val="24"/>
          <w:szCs w:val="24"/>
          <w:lang w:val="en" w:eastAsia="ja-JP"/>
        </w:rPr>
        <w:t> </w:t>
      </w:r>
    </w:p>
    <w:tbl>
      <w:tblPr>
        <w:tblW w:w="0" w:type="auto"/>
        <w:tblCellMar>
          <w:left w:w="0" w:type="dxa"/>
          <w:right w:w="0" w:type="dxa"/>
        </w:tblCellMar>
        <w:tblLook w:val="04A0" w:firstRow="1" w:lastRow="0" w:firstColumn="1" w:lastColumn="0" w:noHBand="0" w:noVBand="1"/>
      </w:tblPr>
      <w:tblGrid>
        <w:gridCol w:w="4675"/>
        <w:gridCol w:w="4675"/>
      </w:tblGrid>
      <w:tr w:rsidR="00AE5477" w:rsidRPr="006F1B18" w:rsidTr="00AE5477">
        <w:tc>
          <w:tcPr>
            <w:tcW w:w="4675" w:type="dxa"/>
            <w:tcMar>
              <w:top w:w="0" w:type="dxa"/>
              <w:left w:w="108" w:type="dxa"/>
              <w:bottom w:w="0" w:type="dxa"/>
              <w:right w:w="108" w:type="dxa"/>
            </w:tcMar>
            <w:hideMark/>
          </w:tcPr>
          <w:p w:rsidR="00AE5477" w:rsidRPr="006F1B18" w:rsidRDefault="00AE5477" w:rsidP="006F1B18">
            <w:pPr>
              <w:spacing w:line="276" w:lineRule="auto"/>
              <w:ind w:left="720" w:hanging="360"/>
              <w:contextualSpacing/>
              <w:rPr>
                <w:rFonts w:eastAsia="Calibri" w:cs="Times New Roman"/>
                <w:sz w:val="24"/>
                <w:szCs w:val="24"/>
              </w:rPr>
            </w:pPr>
            <w:r w:rsidRPr="006F1B18">
              <w:rPr>
                <w:rFonts w:eastAsia="Calibri" w:cs="Times New Roman"/>
                <w:sz w:val="24"/>
                <w:szCs w:val="24"/>
              </w:rPr>
              <w:t xml:space="preserve">         </w:t>
            </w:r>
            <w:hyperlink r:id="rId11" w:history="1">
              <w:r w:rsidRPr="006F1B18">
                <w:rPr>
                  <w:rFonts w:eastAsia="Calibri" w:cs="Times New Roman"/>
                  <w:color w:val="0563C1"/>
                  <w:sz w:val="24"/>
                  <w:szCs w:val="24"/>
                  <w:u w:val="single"/>
                </w:rPr>
                <w:t>Atlanta, GA</w:t>
              </w:r>
            </w:hyperlink>
          </w:p>
        </w:tc>
        <w:tc>
          <w:tcPr>
            <w:tcW w:w="4675" w:type="dxa"/>
            <w:tcMar>
              <w:top w:w="0" w:type="dxa"/>
              <w:left w:w="108" w:type="dxa"/>
              <w:bottom w:w="0" w:type="dxa"/>
              <w:right w:w="108" w:type="dxa"/>
            </w:tcMar>
            <w:hideMark/>
          </w:tcPr>
          <w:p w:rsidR="00AE5477" w:rsidRPr="006F1B18" w:rsidRDefault="00AE5477" w:rsidP="006F1B18">
            <w:pPr>
              <w:spacing w:line="276" w:lineRule="auto"/>
              <w:ind w:left="720" w:hanging="360"/>
              <w:contextualSpacing/>
              <w:rPr>
                <w:rFonts w:eastAsia="Calibri" w:cs="Times New Roman"/>
                <w:sz w:val="24"/>
                <w:szCs w:val="24"/>
              </w:rPr>
            </w:pPr>
            <w:r w:rsidRPr="006F1B18">
              <w:rPr>
                <w:rFonts w:eastAsia="Calibri" w:cs="Times New Roman"/>
                <w:sz w:val="24"/>
                <w:szCs w:val="24"/>
              </w:rPr>
              <w:t xml:space="preserve">         </w:t>
            </w:r>
            <w:hyperlink r:id="rId12" w:history="1">
              <w:r w:rsidRPr="006F1B18">
                <w:rPr>
                  <w:rFonts w:eastAsia="Calibri" w:cs="Times New Roman"/>
                  <w:color w:val="0563C1"/>
                  <w:sz w:val="24"/>
                  <w:szCs w:val="24"/>
                  <w:u w:val="single"/>
                </w:rPr>
                <w:t>Milwaukee, WI</w:t>
              </w:r>
            </w:hyperlink>
          </w:p>
        </w:tc>
      </w:tr>
      <w:tr w:rsidR="00AE5477" w:rsidRPr="006F1B18" w:rsidTr="00AE5477">
        <w:tc>
          <w:tcPr>
            <w:tcW w:w="4675" w:type="dxa"/>
            <w:tcMar>
              <w:top w:w="0" w:type="dxa"/>
              <w:left w:w="108" w:type="dxa"/>
              <w:bottom w:w="0" w:type="dxa"/>
              <w:right w:w="108" w:type="dxa"/>
            </w:tcMar>
            <w:hideMark/>
          </w:tcPr>
          <w:p w:rsidR="00AE5477" w:rsidRPr="006F1B18" w:rsidRDefault="00AE5477" w:rsidP="006F1B18">
            <w:pPr>
              <w:spacing w:line="276" w:lineRule="auto"/>
              <w:ind w:left="720" w:hanging="360"/>
              <w:contextualSpacing/>
              <w:rPr>
                <w:rFonts w:eastAsia="Calibri" w:cs="Times New Roman"/>
                <w:sz w:val="24"/>
                <w:szCs w:val="24"/>
              </w:rPr>
            </w:pPr>
            <w:r w:rsidRPr="006F1B18">
              <w:rPr>
                <w:rFonts w:eastAsia="Calibri" w:cs="Times New Roman"/>
                <w:sz w:val="24"/>
                <w:szCs w:val="24"/>
              </w:rPr>
              <w:t xml:space="preserve">         </w:t>
            </w:r>
            <w:hyperlink r:id="rId13" w:history="1">
              <w:r w:rsidRPr="006F1B18">
                <w:rPr>
                  <w:rFonts w:eastAsia="Calibri" w:cs="Times New Roman"/>
                  <w:color w:val="0563C1"/>
                  <w:sz w:val="24"/>
                  <w:szCs w:val="24"/>
                  <w:u w:val="single"/>
                </w:rPr>
                <w:t>Charlotte, NC</w:t>
              </w:r>
            </w:hyperlink>
          </w:p>
        </w:tc>
        <w:tc>
          <w:tcPr>
            <w:tcW w:w="4675" w:type="dxa"/>
            <w:tcMar>
              <w:top w:w="0" w:type="dxa"/>
              <w:left w:w="108" w:type="dxa"/>
              <w:bottom w:w="0" w:type="dxa"/>
              <w:right w:w="108" w:type="dxa"/>
            </w:tcMar>
            <w:hideMark/>
          </w:tcPr>
          <w:p w:rsidR="00AE5477" w:rsidRPr="006F1B18" w:rsidRDefault="00AE5477" w:rsidP="006F1B18">
            <w:pPr>
              <w:spacing w:line="276" w:lineRule="auto"/>
              <w:ind w:left="720" w:hanging="360"/>
              <w:contextualSpacing/>
              <w:rPr>
                <w:rFonts w:eastAsia="Calibri" w:cs="Times New Roman"/>
                <w:sz w:val="24"/>
                <w:szCs w:val="24"/>
              </w:rPr>
            </w:pPr>
            <w:r w:rsidRPr="006F1B18">
              <w:rPr>
                <w:rFonts w:eastAsia="Calibri" w:cs="Times New Roman"/>
                <w:sz w:val="24"/>
                <w:szCs w:val="24"/>
              </w:rPr>
              <w:t xml:space="preserve">         </w:t>
            </w:r>
            <w:hyperlink r:id="rId14" w:history="1">
              <w:r w:rsidRPr="006F1B18">
                <w:rPr>
                  <w:rFonts w:eastAsia="Calibri" w:cs="Times New Roman"/>
                  <w:color w:val="0563C1"/>
                  <w:sz w:val="24"/>
                  <w:szCs w:val="24"/>
                  <w:u w:val="single"/>
                </w:rPr>
                <w:t>Nashville, TN</w:t>
              </w:r>
            </w:hyperlink>
          </w:p>
        </w:tc>
      </w:tr>
      <w:tr w:rsidR="00AE5477" w:rsidRPr="006F1B18" w:rsidTr="00AE5477">
        <w:tc>
          <w:tcPr>
            <w:tcW w:w="4675" w:type="dxa"/>
            <w:tcMar>
              <w:top w:w="0" w:type="dxa"/>
              <w:left w:w="108" w:type="dxa"/>
              <w:bottom w:w="0" w:type="dxa"/>
              <w:right w:w="108" w:type="dxa"/>
            </w:tcMar>
            <w:hideMark/>
          </w:tcPr>
          <w:p w:rsidR="00AE5477" w:rsidRPr="006F1B18" w:rsidRDefault="00AE5477" w:rsidP="006F1B18">
            <w:pPr>
              <w:spacing w:line="276" w:lineRule="auto"/>
              <w:ind w:left="720" w:hanging="360"/>
              <w:contextualSpacing/>
              <w:rPr>
                <w:rFonts w:eastAsia="Calibri" w:cs="Times New Roman"/>
                <w:sz w:val="24"/>
                <w:szCs w:val="24"/>
              </w:rPr>
            </w:pPr>
            <w:r w:rsidRPr="006F1B18">
              <w:rPr>
                <w:rFonts w:eastAsia="Calibri" w:cs="Times New Roman"/>
                <w:sz w:val="24"/>
                <w:szCs w:val="24"/>
              </w:rPr>
              <w:t xml:space="preserve">         </w:t>
            </w:r>
            <w:hyperlink r:id="rId15" w:history="1">
              <w:r w:rsidRPr="006F1B18">
                <w:rPr>
                  <w:rFonts w:eastAsia="Calibri" w:cs="Times New Roman"/>
                  <w:color w:val="0563C1"/>
                  <w:sz w:val="24"/>
                  <w:szCs w:val="24"/>
                  <w:u w:val="single"/>
                </w:rPr>
                <w:t>Chicago, IL</w:t>
              </w:r>
            </w:hyperlink>
          </w:p>
        </w:tc>
        <w:tc>
          <w:tcPr>
            <w:tcW w:w="4675" w:type="dxa"/>
            <w:tcMar>
              <w:top w:w="0" w:type="dxa"/>
              <w:left w:w="108" w:type="dxa"/>
              <w:bottom w:w="0" w:type="dxa"/>
              <w:right w:w="108" w:type="dxa"/>
            </w:tcMar>
            <w:hideMark/>
          </w:tcPr>
          <w:p w:rsidR="00AE5477" w:rsidRPr="006F1B18" w:rsidRDefault="00AE5477" w:rsidP="006F1B18">
            <w:pPr>
              <w:spacing w:line="276" w:lineRule="auto"/>
              <w:ind w:left="720" w:hanging="360"/>
              <w:contextualSpacing/>
              <w:rPr>
                <w:rFonts w:eastAsia="Calibri" w:cs="Times New Roman"/>
                <w:sz w:val="24"/>
                <w:szCs w:val="24"/>
              </w:rPr>
            </w:pPr>
            <w:r w:rsidRPr="006F1B18">
              <w:rPr>
                <w:rFonts w:eastAsia="Calibri" w:cs="Times New Roman"/>
                <w:sz w:val="24"/>
                <w:szCs w:val="24"/>
              </w:rPr>
              <w:t xml:space="preserve">         </w:t>
            </w:r>
            <w:hyperlink r:id="rId16" w:history="1">
              <w:r w:rsidRPr="006F1B18">
                <w:rPr>
                  <w:rFonts w:eastAsia="Calibri" w:cs="Times New Roman"/>
                  <w:color w:val="0563C1"/>
                  <w:sz w:val="24"/>
                  <w:szCs w:val="24"/>
                  <w:u w:val="single"/>
                </w:rPr>
                <w:t>New Orleans, LA</w:t>
              </w:r>
            </w:hyperlink>
          </w:p>
        </w:tc>
      </w:tr>
      <w:tr w:rsidR="00AE5477" w:rsidRPr="006F1B18" w:rsidTr="00AE5477">
        <w:tc>
          <w:tcPr>
            <w:tcW w:w="4675" w:type="dxa"/>
            <w:tcMar>
              <w:top w:w="0" w:type="dxa"/>
              <w:left w:w="108" w:type="dxa"/>
              <w:bottom w:w="0" w:type="dxa"/>
              <w:right w:w="108" w:type="dxa"/>
            </w:tcMar>
            <w:hideMark/>
          </w:tcPr>
          <w:p w:rsidR="00AE5477" w:rsidRPr="006F1B18" w:rsidRDefault="00AE5477" w:rsidP="006F1B18">
            <w:pPr>
              <w:spacing w:line="276" w:lineRule="auto"/>
              <w:ind w:left="720" w:hanging="360"/>
              <w:contextualSpacing/>
              <w:rPr>
                <w:rFonts w:eastAsia="Calibri" w:cs="Times New Roman"/>
                <w:sz w:val="24"/>
                <w:szCs w:val="24"/>
              </w:rPr>
            </w:pPr>
            <w:r w:rsidRPr="006F1B18">
              <w:rPr>
                <w:rFonts w:eastAsia="Calibri" w:cs="Times New Roman"/>
                <w:sz w:val="24"/>
                <w:szCs w:val="24"/>
              </w:rPr>
              <w:t xml:space="preserve">         </w:t>
            </w:r>
            <w:hyperlink r:id="rId17" w:history="1">
              <w:r w:rsidRPr="006F1B18">
                <w:rPr>
                  <w:rFonts w:eastAsia="Calibri" w:cs="Times New Roman"/>
                  <w:color w:val="0563C1"/>
                  <w:sz w:val="24"/>
                  <w:szCs w:val="24"/>
                  <w:u w:val="single"/>
                </w:rPr>
                <w:t>Dallas, TX</w:t>
              </w:r>
            </w:hyperlink>
          </w:p>
        </w:tc>
        <w:tc>
          <w:tcPr>
            <w:tcW w:w="4675" w:type="dxa"/>
            <w:tcMar>
              <w:top w:w="0" w:type="dxa"/>
              <w:left w:w="108" w:type="dxa"/>
              <w:bottom w:w="0" w:type="dxa"/>
              <w:right w:w="108" w:type="dxa"/>
            </w:tcMar>
            <w:hideMark/>
          </w:tcPr>
          <w:p w:rsidR="00AE5477" w:rsidRPr="006F1B18" w:rsidRDefault="00AE5477" w:rsidP="006F1B18">
            <w:pPr>
              <w:spacing w:line="276" w:lineRule="auto"/>
              <w:ind w:left="720" w:hanging="360"/>
              <w:contextualSpacing/>
              <w:rPr>
                <w:rFonts w:eastAsia="Calibri" w:cs="Times New Roman"/>
                <w:sz w:val="24"/>
                <w:szCs w:val="24"/>
              </w:rPr>
            </w:pPr>
            <w:r w:rsidRPr="006F1B18">
              <w:rPr>
                <w:rFonts w:eastAsia="Calibri" w:cs="Times New Roman"/>
                <w:sz w:val="24"/>
                <w:szCs w:val="24"/>
              </w:rPr>
              <w:t xml:space="preserve">         </w:t>
            </w:r>
            <w:hyperlink r:id="rId18" w:history="1">
              <w:r w:rsidRPr="006F1B18">
                <w:rPr>
                  <w:rFonts w:eastAsia="Calibri" w:cs="Times New Roman"/>
                  <w:color w:val="0563C1"/>
                  <w:sz w:val="24"/>
                  <w:szCs w:val="24"/>
                  <w:u w:val="single"/>
                </w:rPr>
                <w:t>Oakland, CA</w:t>
              </w:r>
            </w:hyperlink>
          </w:p>
        </w:tc>
      </w:tr>
      <w:tr w:rsidR="00AE5477" w:rsidRPr="006F1B18" w:rsidTr="00AE5477">
        <w:tc>
          <w:tcPr>
            <w:tcW w:w="4675" w:type="dxa"/>
            <w:tcMar>
              <w:top w:w="0" w:type="dxa"/>
              <w:left w:w="108" w:type="dxa"/>
              <w:bottom w:w="0" w:type="dxa"/>
              <w:right w:w="108" w:type="dxa"/>
            </w:tcMar>
            <w:hideMark/>
          </w:tcPr>
          <w:p w:rsidR="00AE5477" w:rsidRPr="006F1B18" w:rsidRDefault="00AE5477" w:rsidP="006F1B18">
            <w:pPr>
              <w:spacing w:line="276" w:lineRule="auto"/>
              <w:ind w:left="720" w:hanging="360"/>
              <w:contextualSpacing/>
              <w:rPr>
                <w:rFonts w:eastAsia="Calibri" w:cs="Times New Roman"/>
                <w:sz w:val="24"/>
                <w:szCs w:val="24"/>
              </w:rPr>
            </w:pPr>
            <w:r w:rsidRPr="006F1B18">
              <w:rPr>
                <w:rFonts w:eastAsia="Calibri" w:cs="Times New Roman"/>
                <w:sz w:val="24"/>
                <w:szCs w:val="24"/>
              </w:rPr>
              <w:t xml:space="preserve">         </w:t>
            </w:r>
            <w:hyperlink r:id="rId19" w:history="1">
              <w:r w:rsidRPr="006F1B18">
                <w:rPr>
                  <w:rFonts w:eastAsia="Calibri" w:cs="Times New Roman"/>
                  <w:color w:val="0563C1"/>
                  <w:sz w:val="24"/>
                  <w:szCs w:val="24"/>
                  <w:u w:val="single"/>
                </w:rPr>
                <w:t>Denver, CO</w:t>
              </w:r>
            </w:hyperlink>
          </w:p>
        </w:tc>
        <w:tc>
          <w:tcPr>
            <w:tcW w:w="4675" w:type="dxa"/>
            <w:tcMar>
              <w:top w:w="0" w:type="dxa"/>
              <w:left w:w="108" w:type="dxa"/>
              <w:bottom w:w="0" w:type="dxa"/>
              <w:right w:w="108" w:type="dxa"/>
            </w:tcMar>
            <w:hideMark/>
          </w:tcPr>
          <w:p w:rsidR="00AE5477" w:rsidRPr="006F1B18" w:rsidRDefault="00AE5477" w:rsidP="006F1B18">
            <w:pPr>
              <w:spacing w:line="276" w:lineRule="auto"/>
              <w:ind w:left="720" w:hanging="360"/>
              <w:contextualSpacing/>
              <w:rPr>
                <w:rFonts w:eastAsia="Calibri" w:cs="Times New Roman"/>
                <w:sz w:val="24"/>
                <w:szCs w:val="24"/>
              </w:rPr>
            </w:pPr>
            <w:r w:rsidRPr="006F1B18">
              <w:rPr>
                <w:rFonts w:eastAsia="Calibri" w:cs="Times New Roman"/>
                <w:sz w:val="24"/>
                <w:szCs w:val="24"/>
              </w:rPr>
              <w:t xml:space="preserve">         </w:t>
            </w:r>
            <w:hyperlink r:id="rId20" w:history="1">
              <w:r w:rsidRPr="006F1B18">
                <w:rPr>
                  <w:rFonts w:eastAsia="Calibri" w:cs="Times New Roman"/>
                  <w:color w:val="0563C1"/>
                  <w:sz w:val="24"/>
                  <w:szCs w:val="24"/>
                  <w:u w:val="single"/>
                </w:rPr>
                <w:t>Philadelphia, PA</w:t>
              </w:r>
            </w:hyperlink>
          </w:p>
        </w:tc>
      </w:tr>
      <w:tr w:rsidR="00AE5477" w:rsidRPr="006F1B18" w:rsidTr="00AE5477">
        <w:tc>
          <w:tcPr>
            <w:tcW w:w="4675" w:type="dxa"/>
            <w:tcMar>
              <w:top w:w="0" w:type="dxa"/>
              <w:left w:w="108" w:type="dxa"/>
              <w:bottom w:w="0" w:type="dxa"/>
              <w:right w:w="108" w:type="dxa"/>
            </w:tcMar>
            <w:hideMark/>
          </w:tcPr>
          <w:p w:rsidR="00AE5477" w:rsidRPr="006F1B18" w:rsidRDefault="00AE5477" w:rsidP="006F1B18">
            <w:pPr>
              <w:spacing w:line="276" w:lineRule="auto"/>
              <w:ind w:left="720" w:hanging="360"/>
              <w:contextualSpacing/>
              <w:rPr>
                <w:rFonts w:eastAsia="Calibri" w:cs="Times New Roman"/>
                <w:sz w:val="24"/>
                <w:szCs w:val="24"/>
              </w:rPr>
            </w:pPr>
            <w:r w:rsidRPr="006F1B18">
              <w:rPr>
                <w:rFonts w:eastAsia="Calibri" w:cs="Times New Roman"/>
                <w:sz w:val="24"/>
                <w:szCs w:val="24"/>
              </w:rPr>
              <w:t xml:space="preserve">         </w:t>
            </w:r>
            <w:hyperlink r:id="rId21" w:history="1">
              <w:r w:rsidRPr="006F1B18">
                <w:rPr>
                  <w:rFonts w:eastAsia="Calibri" w:cs="Times New Roman"/>
                  <w:color w:val="0563C1"/>
                  <w:sz w:val="24"/>
                  <w:szCs w:val="24"/>
                  <w:u w:val="single"/>
                </w:rPr>
                <w:t>Detroit, MI</w:t>
              </w:r>
            </w:hyperlink>
          </w:p>
        </w:tc>
        <w:tc>
          <w:tcPr>
            <w:tcW w:w="4675" w:type="dxa"/>
            <w:tcMar>
              <w:top w:w="0" w:type="dxa"/>
              <w:left w:w="108" w:type="dxa"/>
              <w:bottom w:w="0" w:type="dxa"/>
              <w:right w:w="108" w:type="dxa"/>
            </w:tcMar>
            <w:hideMark/>
          </w:tcPr>
          <w:p w:rsidR="00AE5477" w:rsidRPr="006F1B18" w:rsidRDefault="00AE5477" w:rsidP="006F1B18">
            <w:pPr>
              <w:spacing w:line="276" w:lineRule="auto"/>
              <w:ind w:left="720" w:hanging="360"/>
              <w:contextualSpacing/>
              <w:rPr>
                <w:rFonts w:eastAsia="Calibri" w:cs="Times New Roman"/>
                <w:sz w:val="24"/>
                <w:szCs w:val="24"/>
              </w:rPr>
            </w:pPr>
            <w:r w:rsidRPr="006F1B18">
              <w:rPr>
                <w:rFonts w:eastAsia="Calibri" w:cs="Times New Roman"/>
                <w:sz w:val="24"/>
                <w:szCs w:val="24"/>
              </w:rPr>
              <w:t xml:space="preserve">         </w:t>
            </w:r>
            <w:hyperlink r:id="rId22" w:history="1">
              <w:r w:rsidRPr="006F1B18">
                <w:rPr>
                  <w:rFonts w:eastAsia="Calibri" w:cs="Times New Roman"/>
                  <w:color w:val="0563C1"/>
                  <w:sz w:val="24"/>
                  <w:szCs w:val="24"/>
                  <w:u w:val="single"/>
                </w:rPr>
                <w:t>Phoenix, AZ</w:t>
              </w:r>
            </w:hyperlink>
          </w:p>
        </w:tc>
      </w:tr>
      <w:tr w:rsidR="00AE5477" w:rsidRPr="006F1B18" w:rsidTr="00AE5477">
        <w:tc>
          <w:tcPr>
            <w:tcW w:w="4675" w:type="dxa"/>
            <w:tcMar>
              <w:top w:w="0" w:type="dxa"/>
              <w:left w:w="108" w:type="dxa"/>
              <w:bottom w:w="0" w:type="dxa"/>
              <w:right w:w="108" w:type="dxa"/>
            </w:tcMar>
            <w:hideMark/>
          </w:tcPr>
          <w:p w:rsidR="00AE5477" w:rsidRPr="006F1B18" w:rsidRDefault="00AE5477" w:rsidP="006F1B18">
            <w:pPr>
              <w:spacing w:line="276" w:lineRule="auto"/>
              <w:ind w:left="720" w:hanging="360"/>
              <w:contextualSpacing/>
              <w:rPr>
                <w:rFonts w:eastAsia="Calibri" w:cs="Times New Roman"/>
                <w:sz w:val="24"/>
                <w:szCs w:val="24"/>
              </w:rPr>
            </w:pPr>
            <w:r w:rsidRPr="006F1B18">
              <w:rPr>
                <w:rFonts w:eastAsia="Calibri" w:cs="Times New Roman"/>
                <w:sz w:val="24"/>
                <w:szCs w:val="24"/>
              </w:rPr>
              <w:t xml:space="preserve">         </w:t>
            </w:r>
            <w:hyperlink r:id="rId23" w:history="1">
              <w:r w:rsidRPr="006F1B18">
                <w:rPr>
                  <w:rFonts w:eastAsia="Calibri" w:cs="Times New Roman"/>
                  <w:color w:val="0563C1"/>
                  <w:sz w:val="24"/>
                  <w:szCs w:val="24"/>
                  <w:u w:val="single"/>
                </w:rPr>
                <w:t>Great Falls, MT</w:t>
              </w:r>
            </w:hyperlink>
          </w:p>
        </w:tc>
        <w:tc>
          <w:tcPr>
            <w:tcW w:w="4675" w:type="dxa"/>
            <w:tcMar>
              <w:top w:w="0" w:type="dxa"/>
              <w:left w:w="108" w:type="dxa"/>
              <w:bottom w:w="0" w:type="dxa"/>
              <w:right w:w="108" w:type="dxa"/>
            </w:tcMar>
            <w:hideMark/>
          </w:tcPr>
          <w:p w:rsidR="00AE5477" w:rsidRPr="006F1B18" w:rsidRDefault="00AE5477" w:rsidP="006F1B18">
            <w:pPr>
              <w:spacing w:line="276" w:lineRule="auto"/>
              <w:ind w:left="720" w:hanging="360"/>
              <w:contextualSpacing/>
              <w:rPr>
                <w:rFonts w:eastAsia="Calibri" w:cs="Times New Roman"/>
                <w:sz w:val="24"/>
                <w:szCs w:val="24"/>
              </w:rPr>
            </w:pPr>
            <w:r w:rsidRPr="006F1B18">
              <w:rPr>
                <w:rFonts w:eastAsia="Calibri" w:cs="Times New Roman"/>
                <w:sz w:val="24"/>
                <w:szCs w:val="24"/>
              </w:rPr>
              <w:t xml:space="preserve">         </w:t>
            </w:r>
            <w:hyperlink r:id="rId24" w:history="1">
              <w:r w:rsidRPr="006F1B18">
                <w:rPr>
                  <w:rFonts w:eastAsia="Calibri" w:cs="Times New Roman"/>
                  <w:color w:val="0563C1"/>
                  <w:sz w:val="24"/>
                  <w:szCs w:val="24"/>
                  <w:u w:val="single"/>
                </w:rPr>
                <w:t>Richmond, VA</w:t>
              </w:r>
            </w:hyperlink>
          </w:p>
        </w:tc>
      </w:tr>
      <w:tr w:rsidR="00AE5477" w:rsidRPr="006F1B18" w:rsidTr="00AE5477">
        <w:tc>
          <w:tcPr>
            <w:tcW w:w="4675" w:type="dxa"/>
            <w:tcMar>
              <w:top w:w="0" w:type="dxa"/>
              <w:left w:w="108" w:type="dxa"/>
              <w:bottom w:w="0" w:type="dxa"/>
              <w:right w:w="108" w:type="dxa"/>
            </w:tcMar>
            <w:hideMark/>
          </w:tcPr>
          <w:p w:rsidR="00AE5477" w:rsidRPr="006F1B18" w:rsidRDefault="00AE5477" w:rsidP="006F1B18">
            <w:pPr>
              <w:spacing w:line="276" w:lineRule="auto"/>
              <w:ind w:left="720" w:hanging="360"/>
              <w:contextualSpacing/>
              <w:rPr>
                <w:rFonts w:eastAsia="Calibri" w:cs="Times New Roman"/>
                <w:sz w:val="24"/>
                <w:szCs w:val="24"/>
              </w:rPr>
            </w:pPr>
            <w:r w:rsidRPr="006F1B18">
              <w:rPr>
                <w:rFonts w:eastAsia="Calibri" w:cs="Times New Roman"/>
                <w:sz w:val="24"/>
                <w:szCs w:val="24"/>
              </w:rPr>
              <w:t xml:space="preserve">         </w:t>
            </w:r>
            <w:hyperlink r:id="rId25" w:history="1">
              <w:r w:rsidRPr="006F1B18">
                <w:rPr>
                  <w:rFonts w:eastAsia="Calibri" w:cs="Times New Roman"/>
                  <w:color w:val="0563C1"/>
                  <w:sz w:val="24"/>
                  <w:szCs w:val="24"/>
                  <w:u w:val="single"/>
                </w:rPr>
                <w:t>Kansas City, MO</w:t>
              </w:r>
            </w:hyperlink>
          </w:p>
        </w:tc>
        <w:tc>
          <w:tcPr>
            <w:tcW w:w="4675" w:type="dxa"/>
            <w:tcMar>
              <w:top w:w="0" w:type="dxa"/>
              <w:left w:w="108" w:type="dxa"/>
              <w:bottom w:w="0" w:type="dxa"/>
              <w:right w:w="108" w:type="dxa"/>
            </w:tcMar>
            <w:hideMark/>
          </w:tcPr>
          <w:p w:rsidR="00AE5477" w:rsidRPr="006F1B18" w:rsidRDefault="00AE5477" w:rsidP="006F1B18">
            <w:pPr>
              <w:spacing w:line="276" w:lineRule="auto"/>
              <w:ind w:left="720" w:hanging="360"/>
              <w:contextualSpacing/>
              <w:rPr>
                <w:rFonts w:eastAsia="Calibri" w:cs="Times New Roman"/>
                <w:sz w:val="24"/>
                <w:szCs w:val="24"/>
              </w:rPr>
            </w:pPr>
            <w:r w:rsidRPr="006F1B18">
              <w:rPr>
                <w:rFonts w:eastAsia="Calibri" w:cs="Times New Roman"/>
                <w:sz w:val="24"/>
                <w:szCs w:val="24"/>
              </w:rPr>
              <w:t xml:space="preserve">         </w:t>
            </w:r>
            <w:hyperlink r:id="rId26" w:history="1">
              <w:r w:rsidRPr="006F1B18">
                <w:rPr>
                  <w:rFonts w:eastAsia="Calibri" w:cs="Times New Roman"/>
                  <w:color w:val="0563C1"/>
                  <w:sz w:val="24"/>
                  <w:szCs w:val="24"/>
                  <w:u w:val="single"/>
                </w:rPr>
                <w:t>Salt Lake City, UT</w:t>
              </w:r>
            </w:hyperlink>
          </w:p>
        </w:tc>
      </w:tr>
      <w:tr w:rsidR="00AE5477" w:rsidRPr="006F1B18" w:rsidTr="00AE5477">
        <w:tc>
          <w:tcPr>
            <w:tcW w:w="4675" w:type="dxa"/>
            <w:tcMar>
              <w:top w:w="0" w:type="dxa"/>
              <w:left w:w="108" w:type="dxa"/>
              <w:bottom w:w="0" w:type="dxa"/>
              <w:right w:w="108" w:type="dxa"/>
            </w:tcMar>
            <w:hideMark/>
          </w:tcPr>
          <w:p w:rsidR="00AE5477" w:rsidRPr="006F1B18" w:rsidRDefault="00AE5477" w:rsidP="006F1B18">
            <w:pPr>
              <w:spacing w:line="276" w:lineRule="auto"/>
              <w:ind w:left="720" w:hanging="360"/>
              <w:contextualSpacing/>
              <w:rPr>
                <w:rFonts w:eastAsia="Calibri" w:cs="Times New Roman"/>
                <w:sz w:val="24"/>
                <w:szCs w:val="24"/>
              </w:rPr>
            </w:pPr>
            <w:r w:rsidRPr="006F1B18">
              <w:rPr>
                <w:rFonts w:eastAsia="Calibri" w:cs="Times New Roman"/>
                <w:sz w:val="24"/>
                <w:szCs w:val="24"/>
              </w:rPr>
              <w:t xml:space="preserve">         </w:t>
            </w:r>
            <w:hyperlink r:id="rId27" w:history="1">
              <w:r w:rsidRPr="006F1B18">
                <w:rPr>
                  <w:rFonts w:eastAsia="Calibri" w:cs="Times New Roman"/>
                  <w:color w:val="0563C1"/>
                  <w:sz w:val="24"/>
                  <w:szCs w:val="24"/>
                  <w:u w:val="single"/>
                </w:rPr>
                <w:t>Las Vegas, NV</w:t>
              </w:r>
            </w:hyperlink>
          </w:p>
        </w:tc>
        <w:tc>
          <w:tcPr>
            <w:tcW w:w="4675" w:type="dxa"/>
            <w:tcMar>
              <w:top w:w="0" w:type="dxa"/>
              <w:left w:w="108" w:type="dxa"/>
              <w:bottom w:w="0" w:type="dxa"/>
              <w:right w:w="108" w:type="dxa"/>
            </w:tcMar>
            <w:hideMark/>
          </w:tcPr>
          <w:p w:rsidR="00AE5477" w:rsidRPr="006F1B18" w:rsidRDefault="00AE5477" w:rsidP="006F1B18">
            <w:pPr>
              <w:spacing w:line="276" w:lineRule="auto"/>
              <w:ind w:left="720" w:hanging="360"/>
              <w:contextualSpacing/>
              <w:rPr>
                <w:rFonts w:eastAsia="Calibri" w:cs="Times New Roman"/>
                <w:sz w:val="24"/>
                <w:szCs w:val="24"/>
              </w:rPr>
            </w:pPr>
            <w:r w:rsidRPr="006F1B18">
              <w:rPr>
                <w:rFonts w:eastAsia="Calibri" w:cs="Times New Roman"/>
                <w:sz w:val="24"/>
                <w:szCs w:val="24"/>
              </w:rPr>
              <w:t xml:space="preserve">         </w:t>
            </w:r>
            <w:hyperlink r:id="rId28" w:history="1">
              <w:r w:rsidRPr="006F1B18">
                <w:rPr>
                  <w:rFonts w:eastAsia="Calibri" w:cs="Times New Roman"/>
                  <w:color w:val="0563C1"/>
                  <w:sz w:val="24"/>
                  <w:szCs w:val="24"/>
                  <w:u w:val="single"/>
                </w:rPr>
                <w:t>Seattle, WA</w:t>
              </w:r>
            </w:hyperlink>
          </w:p>
        </w:tc>
      </w:tr>
      <w:tr w:rsidR="00AE5477" w:rsidRPr="006F1B18" w:rsidTr="00AE5477">
        <w:tc>
          <w:tcPr>
            <w:tcW w:w="4675" w:type="dxa"/>
            <w:tcMar>
              <w:top w:w="0" w:type="dxa"/>
              <w:left w:w="108" w:type="dxa"/>
              <w:bottom w:w="0" w:type="dxa"/>
              <w:right w:w="108" w:type="dxa"/>
            </w:tcMar>
            <w:hideMark/>
          </w:tcPr>
          <w:p w:rsidR="00AE5477" w:rsidRPr="006F1B18" w:rsidRDefault="00AE5477" w:rsidP="006F1B18">
            <w:pPr>
              <w:spacing w:line="276" w:lineRule="auto"/>
              <w:ind w:left="720" w:hanging="360"/>
              <w:contextualSpacing/>
              <w:rPr>
                <w:rFonts w:eastAsia="Calibri" w:cs="Times New Roman"/>
                <w:sz w:val="24"/>
                <w:szCs w:val="24"/>
              </w:rPr>
            </w:pPr>
            <w:r w:rsidRPr="006F1B18">
              <w:rPr>
                <w:rFonts w:eastAsia="Calibri" w:cs="Times New Roman"/>
                <w:sz w:val="24"/>
                <w:szCs w:val="24"/>
              </w:rPr>
              <w:t xml:space="preserve">         </w:t>
            </w:r>
            <w:hyperlink r:id="rId29" w:history="1">
              <w:r w:rsidRPr="006F1B18">
                <w:rPr>
                  <w:rFonts w:eastAsia="Calibri" w:cs="Times New Roman"/>
                  <w:color w:val="0563C1"/>
                  <w:sz w:val="24"/>
                  <w:szCs w:val="24"/>
                  <w:u w:val="single"/>
                </w:rPr>
                <w:t>Long Beach, CA</w:t>
              </w:r>
            </w:hyperlink>
          </w:p>
        </w:tc>
        <w:tc>
          <w:tcPr>
            <w:tcW w:w="4675" w:type="dxa"/>
            <w:tcMar>
              <w:top w:w="0" w:type="dxa"/>
              <w:left w:w="108" w:type="dxa"/>
              <w:bottom w:w="0" w:type="dxa"/>
              <w:right w:w="108" w:type="dxa"/>
            </w:tcMar>
            <w:hideMark/>
          </w:tcPr>
          <w:p w:rsidR="00AE5477" w:rsidRPr="006F1B18" w:rsidRDefault="00AE5477" w:rsidP="006F1B18">
            <w:pPr>
              <w:spacing w:line="276" w:lineRule="auto"/>
              <w:ind w:left="720" w:hanging="360"/>
              <w:contextualSpacing/>
              <w:rPr>
                <w:rFonts w:eastAsia="Calibri" w:cs="Times New Roman"/>
                <w:sz w:val="24"/>
                <w:szCs w:val="24"/>
              </w:rPr>
            </w:pPr>
            <w:r w:rsidRPr="006F1B18">
              <w:rPr>
                <w:rFonts w:eastAsia="Calibri" w:cs="Times New Roman"/>
                <w:sz w:val="24"/>
                <w:szCs w:val="24"/>
              </w:rPr>
              <w:t xml:space="preserve">         </w:t>
            </w:r>
            <w:hyperlink r:id="rId30" w:history="1">
              <w:r w:rsidRPr="006F1B18">
                <w:rPr>
                  <w:rFonts w:eastAsia="Calibri" w:cs="Times New Roman"/>
                  <w:color w:val="0563C1"/>
                  <w:sz w:val="24"/>
                  <w:szCs w:val="24"/>
                  <w:u w:val="single"/>
                </w:rPr>
                <w:t>Tampa, FL</w:t>
              </w:r>
            </w:hyperlink>
          </w:p>
        </w:tc>
      </w:tr>
    </w:tbl>
    <w:p w:rsidR="00AE5477" w:rsidRPr="006F1B18" w:rsidRDefault="00AE5477" w:rsidP="006F1B18">
      <w:pPr>
        <w:spacing w:after="160" w:line="276" w:lineRule="auto"/>
        <w:rPr>
          <w:rFonts w:eastAsia="Calibri" w:cs="Times New Roman"/>
          <w:sz w:val="24"/>
          <w:szCs w:val="24"/>
          <w:lang w:val="en" w:eastAsia="ja-JP"/>
        </w:rPr>
      </w:pPr>
      <w:r w:rsidRPr="006F1B18">
        <w:rPr>
          <w:rFonts w:eastAsia="Calibri" w:cs="Times New Roman"/>
          <w:sz w:val="24"/>
          <w:szCs w:val="24"/>
          <w:lang w:val="en" w:eastAsia="ja-JP"/>
        </w:rPr>
        <w:t> </w:t>
      </w:r>
    </w:p>
    <w:p w:rsidR="00AE5477" w:rsidRPr="006F1B18" w:rsidRDefault="00AE5477" w:rsidP="006F1B18">
      <w:pPr>
        <w:spacing w:before="100" w:beforeAutospacing="1" w:after="100" w:afterAutospacing="1" w:line="276" w:lineRule="auto"/>
        <w:rPr>
          <w:rFonts w:eastAsia="Times New Roman" w:cs="Times New Roman"/>
          <w:sz w:val="24"/>
          <w:szCs w:val="24"/>
          <w:lang w:val="en"/>
        </w:rPr>
      </w:pPr>
    </w:p>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A63F11" w:rsidRPr="006F1B18" w:rsidTr="00A63F11">
        <w:tc>
          <w:tcPr>
            <w:tcW w:w="0" w:type="auto"/>
            <w:tcMar>
              <w:top w:w="135" w:type="dxa"/>
              <w:left w:w="270" w:type="dxa"/>
              <w:bottom w:w="135" w:type="dxa"/>
              <w:right w:w="270" w:type="dxa"/>
            </w:tcMar>
            <w:hideMark/>
          </w:tcPr>
          <w:p w:rsidR="00A63F11" w:rsidRPr="006F1B18" w:rsidRDefault="00A63F11" w:rsidP="006F1B18">
            <w:pPr>
              <w:pStyle w:val="Heading2"/>
              <w:spacing w:line="276" w:lineRule="auto"/>
              <w:rPr>
                <w:rFonts w:asciiTheme="minorHAnsi" w:eastAsia="Times New Roman" w:hAnsiTheme="minorHAnsi" w:cs="Helvetica"/>
                <w:sz w:val="24"/>
                <w:szCs w:val="24"/>
              </w:rPr>
            </w:pPr>
            <w:r w:rsidRPr="006F1B18">
              <w:rPr>
                <w:rFonts w:asciiTheme="minorHAnsi" w:eastAsia="Times New Roman" w:hAnsiTheme="minorHAnsi" w:cs="Helvetica"/>
                <w:sz w:val="24"/>
                <w:szCs w:val="24"/>
              </w:rPr>
              <w:t>Get Covered Plan Explorer Launched for Open Enrollment</w:t>
            </w:r>
          </w:p>
          <w:p w:rsidR="00A63F11" w:rsidRPr="006F1B18" w:rsidRDefault="00A63F11" w:rsidP="006F1B18">
            <w:pPr>
              <w:spacing w:line="276" w:lineRule="auto"/>
              <w:rPr>
                <w:rFonts w:eastAsia="Times New Roman" w:cs="Helvetica"/>
                <w:color w:val="505050"/>
                <w:sz w:val="24"/>
                <w:szCs w:val="24"/>
              </w:rPr>
            </w:pPr>
            <w:r w:rsidRPr="006F1B18">
              <w:rPr>
                <w:rFonts w:eastAsia="Times New Roman" w:cs="Helvetica"/>
                <w:color w:val="505050"/>
                <w:sz w:val="24"/>
                <w:szCs w:val="24"/>
              </w:rPr>
              <w:br/>
              <w:t xml:space="preserve">For the start of the third open enrollment period, </w:t>
            </w:r>
            <w:hyperlink r:id="rId31" w:tgtFrame="_blank" w:history="1">
              <w:r w:rsidRPr="006F1B18">
                <w:rPr>
                  <w:rStyle w:val="Hyperlink"/>
                  <w:rFonts w:eastAsia="Times New Roman" w:cs="Helvetica"/>
                  <w:color w:val="0000CD"/>
                  <w:sz w:val="24"/>
                  <w:szCs w:val="24"/>
                </w:rPr>
                <w:t>we've launched a new tool: the Get Covered Plan Explorer.</w:t>
              </w:r>
            </w:hyperlink>
            <w:r w:rsidRPr="006F1B18">
              <w:rPr>
                <w:rFonts w:eastAsia="Times New Roman" w:cs="Helvetica"/>
                <w:color w:val="505050"/>
                <w:sz w:val="24"/>
                <w:szCs w:val="24"/>
              </w:rPr>
              <w:t xml:space="preserve"> Here's how the tool makes it easier for users to pick the health plan that best fits their needs and budget: </w:t>
            </w:r>
          </w:p>
          <w:p w:rsidR="00A63F11" w:rsidRPr="006F1B18" w:rsidRDefault="00A63F11" w:rsidP="006F1B18">
            <w:pPr>
              <w:numPr>
                <w:ilvl w:val="0"/>
                <w:numId w:val="34"/>
              </w:numPr>
              <w:spacing w:before="100" w:beforeAutospacing="1" w:after="100" w:afterAutospacing="1" w:line="276" w:lineRule="auto"/>
              <w:rPr>
                <w:rFonts w:eastAsia="Times New Roman" w:cs="Helvetica"/>
                <w:color w:val="505050"/>
                <w:sz w:val="24"/>
                <w:szCs w:val="24"/>
              </w:rPr>
            </w:pPr>
            <w:r w:rsidRPr="006F1B18">
              <w:rPr>
                <w:rFonts w:eastAsia="Times New Roman" w:cs="Helvetica"/>
                <w:color w:val="505050"/>
                <w:sz w:val="24"/>
                <w:szCs w:val="24"/>
              </w:rPr>
              <w:t>It gives people free, personalized estimates of how much they would spend -- not just on premiums, but also out-of-pocket costs -- under each marketplace plan available in their area.</w:t>
            </w:r>
          </w:p>
          <w:p w:rsidR="00A63F11" w:rsidRPr="006F1B18" w:rsidRDefault="00A63F11" w:rsidP="006F1B18">
            <w:pPr>
              <w:numPr>
                <w:ilvl w:val="0"/>
                <w:numId w:val="34"/>
              </w:numPr>
              <w:spacing w:before="100" w:beforeAutospacing="1" w:after="100" w:afterAutospacing="1" w:line="276" w:lineRule="auto"/>
              <w:rPr>
                <w:rFonts w:eastAsia="Times New Roman" w:cs="Helvetica"/>
                <w:color w:val="505050"/>
                <w:sz w:val="24"/>
                <w:szCs w:val="24"/>
              </w:rPr>
            </w:pPr>
            <w:r w:rsidRPr="006F1B18">
              <w:rPr>
                <w:rFonts w:eastAsia="Times New Roman" w:cs="Helvetica"/>
                <w:color w:val="505050"/>
                <w:sz w:val="24"/>
                <w:szCs w:val="24"/>
              </w:rPr>
              <w:t>Users can also get information about which plans cover their favorite doctors.</w:t>
            </w:r>
          </w:p>
          <w:p w:rsidR="00A63F11" w:rsidRPr="006F1B18" w:rsidRDefault="00A63F11" w:rsidP="006F1B18">
            <w:pPr>
              <w:numPr>
                <w:ilvl w:val="0"/>
                <w:numId w:val="34"/>
              </w:numPr>
              <w:spacing w:before="100" w:beforeAutospacing="1" w:after="100" w:afterAutospacing="1" w:line="276" w:lineRule="auto"/>
              <w:rPr>
                <w:rFonts w:eastAsia="Times New Roman" w:cs="Helvetica"/>
                <w:color w:val="505050"/>
                <w:sz w:val="24"/>
                <w:szCs w:val="24"/>
              </w:rPr>
            </w:pPr>
            <w:r w:rsidRPr="006F1B18">
              <w:rPr>
                <w:rFonts w:eastAsia="Times New Roman" w:cs="Helvetica"/>
                <w:color w:val="505050"/>
                <w:sz w:val="24"/>
                <w:szCs w:val="24"/>
              </w:rPr>
              <w:t>If you're an enrollment assister, you can use the tool in your appointments with consumers.</w:t>
            </w:r>
          </w:p>
          <w:p w:rsidR="00A63F11" w:rsidRPr="006F1B18" w:rsidRDefault="00A63F11" w:rsidP="006F1B18">
            <w:pPr>
              <w:spacing w:line="276" w:lineRule="auto"/>
              <w:rPr>
                <w:rFonts w:eastAsia="Times New Roman" w:cs="Helvetica"/>
                <w:color w:val="505050"/>
                <w:sz w:val="24"/>
                <w:szCs w:val="24"/>
              </w:rPr>
            </w:pPr>
            <w:r w:rsidRPr="006F1B18">
              <w:rPr>
                <w:rFonts w:eastAsia="Times New Roman" w:cs="Helvetica"/>
                <w:color w:val="505050"/>
                <w:sz w:val="24"/>
                <w:szCs w:val="24"/>
              </w:rPr>
              <w:t xml:space="preserve">To make sure as many consumers as possible know about this free resource, you can embed the tool on your website at no cost. </w:t>
            </w:r>
            <w:hyperlink r:id="rId32" w:tgtFrame="_blank" w:history="1">
              <w:r w:rsidRPr="006F1B18">
                <w:rPr>
                  <w:rStyle w:val="Hyperlink"/>
                  <w:rFonts w:eastAsia="Times New Roman" w:cs="Helvetica"/>
                  <w:color w:val="0000CD"/>
                  <w:sz w:val="24"/>
                  <w:szCs w:val="24"/>
                </w:rPr>
                <w:t>Click here to see the Plan Explorer in action and learn more about how it works.</w:t>
              </w:r>
            </w:hyperlink>
            <w:r w:rsidRPr="006F1B18">
              <w:rPr>
                <w:rFonts w:eastAsia="Times New Roman" w:cs="Helvetica"/>
                <w:color w:val="505050"/>
                <w:sz w:val="24"/>
                <w:szCs w:val="24"/>
              </w:rPr>
              <w:br/>
            </w:r>
          </w:p>
        </w:tc>
      </w:tr>
    </w:tbl>
    <w:p w:rsidR="00A256CA" w:rsidRPr="006F1B18" w:rsidRDefault="00A256CA" w:rsidP="006F1B18">
      <w:pPr>
        <w:spacing w:before="100" w:beforeAutospacing="1" w:after="100" w:afterAutospacing="1" w:line="276" w:lineRule="auto"/>
        <w:rPr>
          <w:rFonts w:eastAsia="Times New Roman" w:cs="Times New Roman"/>
          <w:sz w:val="24"/>
          <w:szCs w:val="24"/>
          <w:lang w:val="en"/>
        </w:rPr>
      </w:pPr>
    </w:p>
    <w:p w:rsidR="00A63F11" w:rsidRPr="006F1B18" w:rsidRDefault="00A63F11" w:rsidP="006F1B18">
      <w:pPr>
        <w:spacing w:line="276" w:lineRule="auto"/>
        <w:rPr>
          <w:rFonts w:eastAsia="Calibri" w:cs="Times New Roman"/>
          <w:b/>
          <w:sz w:val="28"/>
          <w:szCs w:val="28"/>
        </w:rPr>
      </w:pPr>
      <w:r w:rsidRPr="006F1B18">
        <w:rPr>
          <w:rFonts w:eastAsia="Calibri" w:cs="Times New Roman"/>
          <w:b/>
          <w:sz w:val="28"/>
          <w:szCs w:val="28"/>
        </w:rPr>
        <w:t>HealthCare.gov Pilots New Doctor Lookup Feature</w:t>
      </w:r>
    </w:p>
    <w:p w:rsidR="00A63F11" w:rsidRPr="006F1B18" w:rsidRDefault="00A63F11" w:rsidP="006F1B18">
      <w:pPr>
        <w:spacing w:line="276" w:lineRule="auto"/>
        <w:rPr>
          <w:rFonts w:eastAsia="Calibri" w:cs="Times New Roman"/>
          <w:sz w:val="24"/>
          <w:szCs w:val="24"/>
          <w:lang w:val="en"/>
        </w:rPr>
      </w:pPr>
    </w:p>
    <w:p w:rsidR="00A63F11" w:rsidRPr="006F1B18" w:rsidRDefault="00A63F11" w:rsidP="006F1B18">
      <w:pPr>
        <w:spacing w:after="200" w:line="276" w:lineRule="auto"/>
        <w:rPr>
          <w:rFonts w:eastAsia="Calibri" w:cs="Times New Roman"/>
          <w:sz w:val="24"/>
          <w:szCs w:val="24"/>
        </w:rPr>
      </w:pPr>
      <w:r w:rsidRPr="006F1B18">
        <w:rPr>
          <w:rFonts w:eastAsia="Calibri" w:cs="Times New Roman"/>
          <w:sz w:val="24"/>
          <w:szCs w:val="24"/>
        </w:rPr>
        <w:t>Beginning today, HealthCare.gov is piloting a new beta feature that allows consumers to search plans by their preferred provider or health facility. Some consumers will be part of a pilot that allows them to use the beta Doctor Lookup feature as they compare their coverage options in window shopping or when selecting a plan.</w:t>
      </w:r>
    </w:p>
    <w:p w:rsidR="00A63F11" w:rsidRPr="006F1B18" w:rsidRDefault="00A63F11" w:rsidP="006F1B18">
      <w:pPr>
        <w:spacing w:line="276" w:lineRule="auto"/>
        <w:rPr>
          <w:rFonts w:eastAsia="Calibri" w:cs="Times New Roman"/>
          <w:sz w:val="24"/>
          <w:szCs w:val="24"/>
        </w:rPr>
      </w:pPr>
      <w:r w:rsidRPr="006F1B18">
        <w:rPr>
          <w:rFonts w:eastAsia="Calibri" w:cs="Times New Roman"/>
          <w:sz w:val="24"/>
          <w:szCs w:val="24"/>
        </w:rPr>
        <w:t>This phased-in approach will reach about one in four visitors to HealthCare.gov – selected at random – allowing us to examine the consumer experience with the feature and to analyze the quality of the data based on consumer feedback as we finalize the feature and determine how best to meet consumer needs. In this early stage, some data will be missing or may be inaccurate. As of today, HealthCare.gov has access to data from over 90 percent of insurance companies on the Marketplace. If an insurance company has not provided validated data, consumers will be alerted when they search for a provider that there is “no data from insurance company.” CMS will continue to provide technical assistance to insurance companies that have not yet provided access to their data and will update HealthCare.gov on a daily basis.</w:t>
      </w:r>
    </w:p>
    <w:p w:rsidR="00A63F11" w:rsidRPr="006F1B18" w:rsidRDefault="00A63F11" w:rsidP="006F1B18">
      <w:pPr>
        <w:spacing w:line="276" w:lineRule="auto"/>
        <w:rPr>
          <w:rFonts w:eastAsia="Calibri" w:cs="Times New Roman"/>
          <w:sz w:val="24"/>
          <w:szCs w:val="24"/>
          <w:lang w:val="en"/>
        </w:rPr>
      </w:pPr>
    </w:p>
    <w:p w:rsidR="00A63F11" w:rsidRPr="006F1B18" w:rsidRDefault="00A63F11" w:rsidP="006F1B18">
      <w:pPr>
        <w:spacing w:line="276" w:lineRule="auto"/>
        <w:rPr>
          <w:rFonts w:eastAsia="Calibri" w:cs="Times New Roman"/>
          <w:sz w:val="24"/>
          <w:szCs w:val="24"/>
          <w:lang w:val="en"/>
        </w:rPr>
      </w:pPr>
      <w:r w:rsidRPr="006F1B18">
        <w:rPr>
          <w:rFonts w:eastAsia="Calibri" w:cs="Times New Roman"/>
          <w:sz w:val="24"/>
          <w:szCs w:val="24"/>
          <w:lang w:val="en"/>
        </w:rPr>
        <w:t>Consumers are reminded that health plans can change which doctors and facilities are in their network on a continual basis and providers can change locations and affiliations frequently. That is why we’re encouraging consumers to check with their doctor or plan to confirm that the doctor accepts that plan. Consumers will be asked to opt-in to use the tool to be sure they understand limitations with the data and will be able to leave comments directly through the site.</w:t>
      </w:r>
    </w:p>
    <w:p w:rsidR="00A63F11" w:rsidRPr="006F1B18" w:rsidRDefault="00A63F11" w:rsidP="006F1B18">
      <w:pPr>
        <w:spacing w:line="276" w:lineRule="auto"/>
        <w:rPr>
          <w:rFonts w:eastAsia="Calibri" w:cs="Times New Roman"/>
          <w:sz w:val="24"/>
          <w:szCs w:val="24"/>
          <w:lang w:val="en"/>
        </w:rPr>
      </w:pPr>
    </w:p>
    <w:p w:rsidR="00A63F11" w:rsidRPr="006F1B18" w:rsidRDefault="00A63F11" w:rsidP="006F1B18">
      <w:pPr>
        <w:spacing w:line="276" w:lineRule="auto"/>
        <w:rPr>
          <w:rFonts w:eastAsia="Calibri" w:cs="Times New Roman"/>
          <w:sz w:val="24"/>
          <w:szCs w:val="24"/>
        </w:rPr>
      </w:pPr>
      <w:r w:rsidRPr="006F1B18">
        <w:rPr>
          <w:rFonts w:eastAsia="Calibri" w:cs="Times New Roman"/>
          <w:sz w:val="24"/>
          <w:szCs w:val="24"/>
        </w:rPr>
        <w:t xml:space="preserve">Read the full press release </w:t>
      </w:r>
      <w:hyperlink r:id="rId33" w:history="1">
        <w:r w:rsidRPr="006F1B18">
          <w:rPr>
            <w:rFonts w:eastAsia="Calibri" w:cs="Times New Roman"/>
            <w:color w:val="0000FF"/>
            <w:sz w:val="24"/>
            <w:szCs w:val="24"/>
            <w:u w:val="single"/>
          </w:rPr>
          <w:t>here</w:t>
        </w:r>
      </w:hyperlink>
      <w:r w:rsidRPr="006F1B18">
        <w:rPr>
          <w:rFonts w:eastAsia="Calibri" w:cs="Times New Roman"/>
          <w:sz w:val="24"/>
          <w:szCs w:val="24"/>
        </w:rPr>
        <w:t>.</w:t>
      </w:r>
    </w:p>
    <w:p w:rsidR="00EF2473" w:rsidRPr="006F1B18" w:rsidRDefault="00EF2473" w:rsidP="006F1B18">
      <w:pPr>
        <w:spacing w:line="276" w:lineRule="auto"/>
        <w:rPr>
          <w:rFonts w:eastAsia="Calibri" w:cs="Times New Roman"/>
          <w:sz w:val="24"/>
          <w:szCs w:val="24"/>
        </w:rPr>
      </w:pPr>
    </w:p>
    <w:p w:rsidR="00EF2473" w:rsidRPr="006F1B18" w:rsidRDefault="00EF2473" w:rsidP="006F1B18">
      <w:pPr>
        <w:spacing w:line="276" w:lineRule="auto"/>
        <w:rPr>
          <w:rFonts w:eastAsia="Calibri" w:cs="Times New Roman"/>
          <w:sz w:val="28"/>
          <w:szCs w:val="28"/>
        </w:rPr>
      </w:pPr>
    </w:p>
    <w:p w:rsidR="00AE5477" w:rsidRPr="006F1B18" w:rsidRDefault="00EF2473" w:rsidP="006F1B18">
      <w:pPr>
        <w:spacing w:line="276" w:lineRule="auto"/>
        <w:rPr>
          <w:rFonts w:eastAsia="Calibri" w:cs="Times New Roman"/>
          <w:b/>
          <w:sz w:val="28"/>
          <w:szCs w:val="28"/>
        </w:rPr>
      </w:pPr>
      <w:r w:rsidRPr="006F1B18">
        <w:rPr>
          <w:rFonts w:eastAsia="Calibri" w:cs="Times New Roman"/>
          <w:b/>
          <w:sz w:val="28"/>
          <w:szCs w:val="28"/>
        </w:rPr>
        <w:t>Great News! We’re Not Doomed to Soaring Health Care Costs</w:t>
      </w:r>
    </w:p>
    <w:p w:rsidR="00EF2473" w:rsidRPr="006F1B18" w:rsidRDefault="00EF2473" w:rsidP="006F1B18">
      <w:pPr>
        <w:spacing w:line="276" w:lineRule="auto"/>
        <w:rPr>
          <w:rFonts w:eastAsia="Calibri" w:cs="Times New Roman"/>
          <w:b/>
          <w:sz w:val="24"/>
          <w:szCs w:val="24"/>
        </w:rPr>
      </w:pPr>
    </w:p>
    <w:p w:rsidR="00EF2473" w:rsidRPr="006F1B18" w:rsidRDefault="00EF2473" w:rsidP="006F1B18">
      <w:pPr>
        <w:spacing w:line="276" w:lineRule="auto"/>
        <w:rPr>
          <w:rFonts w:eastAsia="Calibri" w:cs="Times New Roman"/>
          <w:sz w:val="24"/>
          <w:szCs w:val="24"/>
        </w:rPr>
      </w:pPr>
      <w:r w:rsidRPr="006F1B18">
        <w:rPr>
          <w:rFonts w:eastAsia="Calibri" w:cs="Times New Roman"/>
          <w:sz w:val="24"/>
          <w:szCs w:val="24"/>
        </w:rPr>
        <w:t>David Brooks, New York Times</w:t>
      </w:r>
    </w:p>
    <w:p w:rsidR="00EF2473" w:rsidRPr="006F1B18" w:rsidRDefault="00EF2473" w:rsidP="006F1B18">
      <w:pPr>
        <w:spacing w:line="276" w:lineRule="auto"/>
        <w:rPr>
          <w:rFonts w:eastAsia="Calibri" w:cs="Times New Roman"/>
          <w:sz w:val="24"/>
          <w:szCs w:val="24"/>
        </w:rPr>
      </w:pPr>
    </w:p>
    <w:p w:rsidR="00EF2473" w:rsidRPr="006F1B18" w:rsidRDefault="00EF2473" w:rsidP="006F1B18">
      <w:pPr>
        <w:shd w:val="clear" w:color="auto" w:fill="FFFFFF"/>
        <w:spacing w:after="240" w:line="276" w:lineRule="auto"/>
        <w:rPr>
          <w:rFonts w:eastAsia="Times New Roman" w:cs="Times New Roman"/>
          <w:color w:val="333333"/>
          <w:sz w:val="24"/>
          <w:szCs w:val="24"/>
        </w:rPr>
      </w:pPr>
      <w:r w:rsidRPr="006F1B18">
        <w:rPr>
          <w:rFonts w:eastAsia="Times New Roman" w:cs="Times New Roman"/>
          <w:color w:val="333333"/>
          <w:sz w:val="24"/>
          <w:szCs w:val="24"/>
        </w:rPr>
        <w:t>It really matters who the next president is. But there are other things that matter just as much to the nation’s future prosperity. One of them is: What is happening to health care costs?</w:t>
      </w:r>
    </w:p>
    <w:p w:rsidR="00EF2473" w:rsidRPr="006F1B18" w:rsidRDefault="00EF2473" w:rsidP="006F1B18">
      <w:pPr>
        <w:shd w:val="clear" w:color="auto" w:fill="FFFFFF"/>
        <w:spacing w:after="240" w:line="276" w:lineRule="auto"/>
        <w:rPr>
          <w:rFonts w:eastAsia="Times New Roman" w:cs="Times New Roman"/>
          <w:color w:val="333333"/>
          <w:sz w:val="24"/>
          <w:szCs w:val="24"/>
        </w:rPr>
      </w:pPr>
      <w:r w:rsidRPr="006F1B18">
        <w:rPr>
          <w:rFonts w:eastAsia="Times New Roman" w:cs="Times New Roman"/>
          <w:color w:val="333333"/>
          <w:sz w:val="24"/>
          <w:szCs w:val="24"/>
        </w:rPr>
        <w:t>If health care costs start to rise again the way they did before, then health care spending will swallow the economy and bankrupt the federal government. If they are contained, then suddenly there’s a lot more money for everything else, like schools, antipoverty efforts and wages.</w:t>
      </w:r>
    </w:p>
    <w:p w:rsidR="00EF2473" w:rsidRPr="006F1B18" w:rsidRDefault="00EF2473" w:rsidP="006F1B18">
      <w:pPr>
        <w:shd w:val="clear" w:color="auto" w:fill="FFFFFF"/>
        <w:spacing w:after="240" w:line="276" w:lineRule="auto"/>
        <w:rPr>
          <w:rFonts w:eastAsia="Times New Roman" w:cs="Times New Roman"/>
          <w:color w:val="333333"/>
          <w:sz w:val="24"/>
          <w:szCs w:val="24"/>
        </w:rPr>
      </w:pPr>
      <w:r w:rsidRPr="006F1B18">
        <w:rPr>
          <w:rFonts w:eastAsia="Times New Roman" w:cs="Times New Roman"/>
          <w:color w:val="333333"/>
          <w:sz w:val="24"/>
          <w:szCs w:val="24"/>
        </w:rPr>
        <w:t>The good news is that recently health care inflation has been at historic lows. As Jason Furman, the chairman of President Obama’s Council of Economic Advisers, put it in </w:t>
      </w:r>
      <w:hyperlink r:id="rId34" w:history="1">
        <w:r w:rsidRPr="006F1B18">
          <w:rPr>
            <w:rFonts w:eastAsia="Times New Roman" w:cs="Times New Roman"/>
            <w:color w:val="326891"/>
            <w:sz w:val="24"/>
            <w:szCs w:val="24"/>
            <w:u w:val="single"/>
          </w:rPr>
          <w:t>a speech</w:t>
        </w:r>
      </w:hyperlink>
      <w:r w:rsidRPr="006F1B18">
        <w:rPr>
          <w:rFonts w:eastAsia="Times New Roman" w:cs="Times New Roman"/>
          <w:color w:val="333333"/>
          <w:sz w:val="24"/>
          <w:szCs w:val="24"/>
        </w:rPr>
        <w:t> to the Hamilton Project last month, “Health care prices have grown at an annual rate of 1.6 percent since the Affordable Care Act was enacted in March 2010, the slowest rate for such a period in five decades, and those prices have grown at an even slower 1.1 percent rate over the 12 months ending in August 2015.”</w:t>
      </w:r>
    </w:p>
    <w:p w:rsidR="00EF2473" w:rsidRPr="006F1B18" w:rsidRDefault="00EF2473" w:rsidP="006F1B18">
      <w:pPr>
        <w:shd w:val="clear" w:color="auto" w:fill="FFFFFF"/>
        <w:spacing w:after="240" w:line="276" w:lineRule="auto"/>
        <w:rPr>
          <w:rFonts w:eastAsia="Times New Roman" w:cs="Times New Roman"/>
          <w:color w:val="333333"/>
          <w:sz w:val="24"/>
          <w:szCs w:val="24"/>
        </w:rPr>
      </w:pPr>
      <w:r w:rsidRPr="006F1B18">
        <w:rPr>
          <w:rFonts w:eastAsia="Times New Roman" w:cs="Times New Roman"/>
          <w:color w:val="333333"/>
          <w:sz w:val="24"/>
          <w:szCs w:val="24"/>
        </w:rPr>
        <w:t>As a result of the slowdown in health care inflation, the Congressional Budget Office keeps reducing its projections of the future cost of federal health programs like Medicare. As of October, projections for federal health care spending in the year 2020 were $175 billion lower than the projections made in August 2010. That would be a huge budget improvement.</w:t>
      </w:r>
    </w:p>
    <w:p w:rsidR="00EF2473" w:rsidRPr="006F1B18" w:rsidRDefault="00EF2473" w:rsidP="006F1B18">
      <w:pPr>
        <w:shd w:val="clear" w:color="auto" w:fill="FFFFFF"/>
        <w:spacing w:after="240" w:line="276" w:lineRule="auto"/>
        <w:rPr>
          <w:rFonts w:eastAsia="Times New Roman" w:cs="Times New Roman"/>
          <w:color w:val="333333"/>
          <w:sz w:val="24"/>
          <w:szCs w:val="24"/>
        </w:rPr>
      </w:pPr>
      <w:r w:rsidRPr="006F1B18">
        <w:rPr>
          <w:rFonts w:eastAsia="Times New Roman" w:cs="Times New Roman"/>
          <w:color w:val="333333"/>
          <w:sz w:val="24"/>
          <w:szCs w:val="24"/>
        </w:rPr>
        <w:t>The big question is whether these trends will continue. Many people believe that health care inflation came down for entirely temporary reasons and that over the long run we’re still doomed.</w:t>
      </w:r>
    </w:p>
    <w:p w:rsidR="00EF2473" w:rsidRPr="006F1B18" w:rsidRDefault="00EF2473" w:rsidP="006F1B18">
      <w:pPr>
        <w:shd w:val="clear" w:color="auto" w:fill="FFFFFF"/>
        <w:spacing w:after="240" w:line="276" w:lineRule="auto"/>
        <w:rPr>
          <w:rFonts w:eastAsia="Times New Roman" w:cs="Times New Roman"/>
          <w:color w:val="333333"/>
          <w:sz w:val="24"/>
          <w:szCs w:val="24"/>
        </w:rPr>
      </w:pPr>
      <w:r w:rsidRPr="006F1B18">
        <w:rPr>
          <w:rFonts w:eastAsia="Times New Roman" w:cs="Times New Roman"/>
          <w:color w:val="333333"/>
          <w:sz w:val="24"/>
          <w:szCs w:val="24"/>
        </w:rPr>
        <w:t>One group in this camp emphasizes that the economy went into the tank, so of course people went to the doctor less often. As history demonstrates, it can take up to six years for a recession’s impact to work its way through the system; then health care costs shoot up just as before.</w:t>
      </w:r>
    </w:p>
    <w:p w:rsidR="00EF2473" w:rsidRPr="006F1B18" w:rsidRDefault="00EF2473" w:rsidP="006F1B18">
      <w:pPr>
        <w:shd w:val="clear" w:color="auto" w:fill="FFFFFF"/>
        <w:spacing w:after="240" w:line="276" w:lineRule="auto"/>
        <w:rPr>
          <w:rFonts w:eastAsia="Times New Roman" w:cs="Times New Roman"/>
          <w:color w:val="333333"/>
          <w:sz w:val="24"/>
          <w:szCs w:val="24"/>
        </w:rPr>
      </w:pPr>
      <w:r w:rsidRPr="006F1B18">
        <w:rPr>
          <w:rFonts w:eastAsia="Times New Roman" w:cs="Times New Roman"/>
          <w:color w:val="333333"/>
          <w:sz w:val="24"/>
          <w:szCs w:val="24"/>
        </w:rPr>
        <w:t>Another group emphasizes that health care inflation is down because general inflation is down, and once general inflation is back to normal, health care costs will shoot upward.</w:t>
      </w:r>
    </w:p>
    <w:p w:rsidR="00EF2473" w:rsidRPr="006F1B18" w:rsidRDefault="00EF2473" w:rsidP="006F1B18">
      <w:pPr>
        <w:shd w:val="clear" w:color="auto" w:fill="FFFFFF"/>
        <w:spacing w:after="240" w:line="276" w:lineRule="auto"/>
        <w:rPr>
          <w:rFonts w:eastAsia="Times New Roman" w:cs="Times New Roman"/>
          <w:color w:val="333333"/>
          <w:sz w:val="24"/>
          <w:szCs w:val="24"/>
        </w:rPr>
      </w:pPr>
      <w:r w:rsidRPr="006F1B18">
        <w:rPr>
          <w:rFonts w:eastAsia="Times New Roman" w:cs="Times New Roman"/>
          <w:color w:val="333333"/>
          <w:sz w:val="24"/>
          <w:szCs w:val="24"/>
        </w:rPr>
        <w:t>A third group argues that we’ve recently had a decline in technological innovation. Not many useful but costly new drugs or machines have come on the market over the past few years, but if innovation resumes then so will rising costs.</w:t>
      </w:r>
    </w:p>
    <w:p w:rsidR="00EF2473" w:rsidRPr="006F1B18" w:rsidRDefault="00EF2473" w:rsidP="006F1B18">
      <w:pPr>
        <w:shd w:val="clear" w:color="auto" w:fill="FFFFFF"/>
        <w:spacing w:after="240" w:line="276" w:lineRule="auto"/>
        <w:rPr>
          <w:rFonts w:eastAsia="Times New Roman" w:cs="Times New Roman"/>
          <w:color w:val="333333"/>
          <w:sz w:val="24"/>
          <w:szCs w:val="24"/>
        </w:rPr>
      </w:pPr>
      <w:r w:rsidRPr="006F1B18">
        <w:rPr>
          <w:rFonts w:eastAsia="Times New Roman" w:cs="Times New Roman"/>
          <w:color w:val="333333"/>
          <w:sz w:val="24"/>
          <w:szCs w:val="24"/>
        </w:rPr>
        <w:t>But other experts say the reduction in health care inflation is partly structural and therefore more longstanding. Some point out that health care inflation really began trending downward in 2003 or 2004, during George W. Bush’s first term and long before the recession hit. Second, the reduction in health care cost growth </w:t>
      </w:r>
      <w:hyperlink r:id="rId35" w:history="1">
        <w:r w:rsidRPr="006F1B18">
          <w:rPr>
            <w:rFonts w:eastAsia="Times New Roman" w:cs="Times New Roman"/>
            <w:color w:val="326891"/>
            <w:sz w:val="24"/>
            <w:szCs w:val="24"/>
            <w:u w:val="single"/>
          </w:rPr>
          <w:t>seems to be global</w:t>
        </w:r>
      </w:hyperlink>
      <w:r w:rsidRPr="006F1B18">
        <w:rPr>
          <w:rFonts w:eastAsia="Times New Roman" w:cs="Times New Roman"/>
          <w:color w:val="333333"/>
          <w:sz w:val="24"/>
          <w:szCs w:val="24"/>
        </w:rPr>
        <w:t>. Health cost growth has slowed in just about every high-income country since 2000, possibly as efficiencies are passed from place to place.</w:t>
      </w:r>
    </w:p>
    <w:p w:rsidR="00EF2473" w:rsidRPr="006F1B18" w:rsidRDefault="00EF2473" w:rsidP="006F1B18">
      <w:pPr>
        <w:shd w:val="clear" w:color="auto" w:fill="FFFFFF"/>
        <w:spacing w:after="240" w:line="276" w:lineRule="auto"/>
        <w:rPr>
          <w:rFonts w:eastAsia="Times New Roman" w:cs="Times New Roman"/>
          <w:color w:val="333333"/>
          <w:sz w:val="24"/>
          <w:szCs w:val="24"/>
        </w:rPr>
      </w:pPr>
      <w:r w:rsidRPr="006F1B18">
        <w:rPr>
          <w:rFonts w:eastAsia="Times New Roman" w:cs="Times New Roman"/>
          <w:color w:val="333333"/>
          <w:sz w:val="24"/>
          <w:szCs w:val="24"/>
        </w:rPr>
        <w:t>Members of the Obama administration like to argue that Obamacare has pushed things along. For example, the Affordable Care Act pushed providers into Accountable Care Organizations. Instead of getting paid for doing more tests and procedures, providers have a greater incentive to just keep people healthy.</w:t>
      </w:r>
    </w:p>
    <w:p w:rsidR="00EF2473" w:rsidRPr="006F1B18" w:rsidRDefault="00EF2473" w:rsidP="006F1B18">
      <w:pPr>
        <w:shd w:val="clear" w:color="auto" w:fill="FFFFFF"/>
        <w:spacing w:after="240" w:line="276" w:lineRule="auto"/>
        <w:rPr>
          <w:rFonts w:eastAsia="Times New Roman" w:cs="Times New Roman"/>
          <w:color w:val="333333"/>
          <w:sz w:val="24"/>
          <w:szCs w:val="24"/>
        </w:rPr>
      </w:pPr>
      <w:r w:rsidRPr="006F1B18">
        <w:rPr>
          <w:rFonts w:eastAsia="Times New Roman" w:cs="Times New Roman"/>
          <w:color w:val="333333"/>
          <w:sz w:val="24"/>
          <w:szCs w:val="24"/>
        </w:rPr>
        <w:t>The law also encouraged bundling. If you go in to get a hip replacement, the government makes a single payment for all services associated with that episode of care. The law also penalizes hospitals when patients have to be readmitted. There’s been a significant drop in readmissions.</w:t>
      </w:r>
    </w:p>
    <w:p w:rsidR="00EF2473" w:rsidRPr="006F1B18" w:rsidRDefault="00EF2473" w:rsidP="006F1B18">
      <w:pPr>
        <w:shd w:val="clear" w:color="auto" w:fill="FFFFFF"/>
        <w:spacing w:after="240" w:line="276" w:lineRule="auto"/>
        <w:rPr>
          <w:rFonts w:eastAsia="Times New Roman" w:cs="Times New Roman"/>
          <w:color w:val="333333"/>
          <w:sz w:val="24"/>
          <w:szCs w:val="24"/>
        </w:rPr>
      </w:pPr>
      <w:r w:rsidRPr="006F1B18">
        <w:rPr>
          <w:rFonts w:eastAsia="Times New Roman" w:cs="Times New Roman"/>
          <w:color w:val="333333"/>
          <w:sz w:val="24"/>
          <w:szCs w:val="24"/>
        </w:rPr>
        <w:t>There’s still a lot of uncertainty about which side of the debate is right. The most recent numbers have indicated a </w:t>
      </w:r>
      <w:hyperlink r:id="rId36" w:history="1">
        <w:r w:rsidRPr="006F1B18">
          <w:rPr>
            <w:rFonts w:eastAsia="Times New Roman" w:cs="Times New Roman"/>
            <w:color w:val="326891"/>
            <w:sz w:val="24"/>
            <w:szCs w:val="24"/>
            <w:u w:val="single"/>
          </w:rPr>
          <w:t>scary surge</w:t>
        </w:r>
      </w:hyperlink>
      <w:r w:rsidRPr="006F1B18">
        <w:rPr>
          <w:rFonts w:eastAsia="Times New Roman" w:cs="Times New Roman"/>
          <w:color w:val="333333"/>
          <w:sz w:val="24"/>
          <w:szCs w:val="24"/>
        </w:rPr>
        <w:t> in health care prices, and some firms are projecting 6.5 percent inflation for 2016. While parts of the law reduce spending, other parts may lead to more spending, especially as the industry gets more concentrated.</w:t>
      </w:r>
    </w:p>
    <w:p w:rsidR="00EF2473" w:rsidRPr="006F1B18" w:rsidRDefault="00EF2473" w:rsidP="006F1B18">
      <w:pPr>
        <w:shd w:val="clear" w:color="auto" w:fill="FFFFFF"/>
        <w:spacing w:after="240" w:line="276" w:lineRule="auto"/>
        <w:rPr>
          <w:rFonts w:eastAsia="Times New Roman" w:cs="Times New Roman"/>
          <w:color w:val="333333"/>
          <w:sz w:val="24"/>
          <w:szCs w:val="24"/>
        </w:rPr>
      </w:pPr>
      <w:r w:rsidRPr="006F1B18">
        <w:rPr>
          <w:rFonts w:eastAsia="Times New Roman" w:cs="Times New Roman"/>
          <w:color w:val="333333"/>
          <w:sz w:val="24"/>
          <w:szCs w:val="24"/>
        </w:rPr>
        <w:t>And yet the weight of the evidence suggests that part of the change is permanent. Moving away from the bad old fee-for-service system has got to be a good thing. The greater pressures providers feel to reduce costs have got to be a good thing, at least fiscally.</w:t>
      </w:r>
    </w:p>
    <w:p w:rsidR="00EF2473" w:rsidRPr="006F1B18" w:rsidRDefault="00EF2473" w:rsidP="006F1B18">
      <w:pPr>
        <w:shd w:val="clear" w:color="auto" w:fill="FFFFFF"/>
        <w:spacing w:after="240" w:line="276" w:lineRule="auto"/>
        <w:rPr>
          <w:rFonts w:eastAsia="Times New Roman" w:cs="Times New Roman"/>
          <w:color w:val="333333"/>
          <w:sz w:val="24"/>
          <w:szCs w:val="24"/>
        </w:rPr>
      </w:pPr>
      <w:r w:rsidRPr="006F1B18">
        <w:rPr>
          <w:rFonts w:eastAsia="Times New Roman" w:cs="Times New Roman"/>
          <w:color w:val="333333"/>
          <w:sz w:val="24"/>
          <w:szCs w:val="24"/>
        </w:rPr>
        <w:t>Last March, Jonathan Rauch </w:t>
      </w:r>
      <w:hyperlink r:id="rId37" w:history="1">
        <w:r w:rsidRPr="006F1B18">
          <w:rPr>
            <w:rFonts w:eastAsia="Times New Roman" w:cs="Times New Roman"/>
            <w:color w:val="326891"/>
            <w:sz w:val="24"/>
            <w:szCs w:val="24"/>
            <w:u w:val="single"/>
          </w:rPr>
          <w:t>wrote a report</w:t>
        </w:r>
      </w:hyperlink>
      <w:r w:rsidRPr="006F1B18">
        <w:rPr>
          <w:rFonts w:eastAsia="Times New Roman" w:cs="Times New Roman"/>
          <w:color w:val="333333"/>
          <w:sz w:val="24"/>
          <w:szCs w:val="24"/>
        </w:rPr>
        <w:t> for the Brookings Institution, arguing that the health care market is more open to normal business model innovation than ever before. The quality of health care data and analytics is improving exponentially. Pressures to reduce costs are ratcheting up. Profitable niches are growing for efficiency improving products.</w:t>
      </w:r>
    </w:p>
    <w:p w:rsidR="00EF2473" w:rsidRPr="006F1B18" w:rsidRDefault="00EF2473" w:rsidP="006F1B18">
      <w:pPr>
        <w:shd w:val="clear" w:color="auto" w:fill="FFFFFF"/>
        <w:spacing w:after="240" w:line="276" w:lineRule="auto"/>
        <w:rPr>
          <w:rFonts w:eastAsia="Times New Roman" w:cs="Times New Roman"/>
          <w:color w:val="333333"/>
          <w:sz w:val="24"/>
          <w:szCs w:val="24"/>
        </w:rPr>
      </w:pPr>
      <w:r w:rsidRPr="006F1B18">
        <w:rPr>
          <w:rFonts w:eastAsia="Times New Roman" w:cs="Times New Roman"/>
          <w:color w:val="333333"/>
          <w:sz w:val="24"/>
          <w:szCs w:val="24"/>
        </w:rPr>
        <w:t>In the past, most innovation involved improving quality of care at high cost. Rauch described many entrepreneurs who are providing innovations that maintain current quality of care but at lower cost.</w:t>
      </w:r>
    </w:p>
    <w:p w:rsidR="00EF2473" w:rsidRPr="006F1B18" w:rsidRDefault="00EF2473" w:rsidP="006F1B18">
      <w:pPr>
        <w:shd w:val="clear" w:color="auto" w:fill="FFFFFF"/>
        <w:spacing w:after="240" w:line="276" w:lineRule="auto"/>
        <w:rPr>
          <w:rFonts w:eastAsia="Times New Roman" w:cs="Times New Roman"/>
          <w:color w:val="333333"/>
          <w:sz w:val="24"/>
          <w:szCs w:val="24"/>
        </w:rPr>
      </w:pPr>
      <w:r w:rsidRPr="006F1B18">
        <w:rPr>
          <w:rFonts w:eastAsia="Times New Roman" w:cs="Times New Roman"/>
          <w:color w:val="333333"/>
          <w:sz w:val="24"/>
          <w:szCs w:val="24"/>
        </w:rPr>
        <w:t>We seem to be making at least some incremental progress toward a structural reduction in health care inflation. Many Americans are feeling gloomy about accomplishing anything these days, but progress is possible. We haven’t whipped health care inflation, or defeated our intractable budget issues. But the evidence suggests we’re landing a few serious blows.</w:t>
      </w:r>
    </w:p>
    <w:p w:rsidR="00B274DB" w:rsidRDefault="006F1B18" w:rsidP="006F1B18">
      <w:pPr>
        <w:spacing w:line="276" w:lineRule="auto"/>
        <w:rPr>
          <w:rFonts w:eastAsia="Calibri" w:cs="Times New Roman"/>
          <w:sz w:val="24"/>
          <w:szCs w:val="24"/>
        </w:rPr>
      </w:pPr>
      <w:hyperlink r:id="rId38" w:history="1">
        <w:r w:rsidRPr="0077231E">
          <w:rPr>
            <w:rStyle w:val="Hyperlink"/>
            <w:rFonts w:eastAsia="Calibri" w:cs="Times New Roman"/>
            <w:sz w:val="24"/>
            <w:szCs w:val="24"/>
          </w:rPr>
          <w:t>http://www.nytimes.com/2015/11/06/opinion/great-news-were-not-doomed-to-soaring-health-care-costs.html?_r=0</w:t>
        </w:r>
      </w:hyperlink>
    </w:p>
    <w:p w:rsidR="00EF2473" w:rsidRPr="006F1B18" w:rsidRDefault="00EF2473" w:rsidP="006F1B18">
      <w:pPr>
        <w:spacing w:line="276" w:lineRule="auto"/>
        <w:rPr>
          <w:rFonts w:eastAsia="Calibri" w:cs="Times New Roman"/>
          <w:b/>
          <w:sz w:val="24"/>
          <w:szCs w:val="24"/>
        </w:rPr>
      </w:pPr>
    </w:p>
    <w:p w:rsidR="00EF2473" w:rsidRPr="006F1B18" w:rsidRDefault="00EF2473" w:rsidP="006F1B18">
      <w:pPr>
        <w:spacing w:line="276" w:lineRule="auto"/>
        <w:rPr>
          <w:rFonts w:eastAsia="Calibri" w:cs="Times New Roman"/>
          <w:b/>
          <w:sz w:val="24"/>
          <w:szCs w:val="24"/>
        </w:rPr>
      </w:pPr>
    </w:p>
    <w:p w:rsidR="00B274DB" w:rsidRPr="006F1B18" w:rsidRDefault="00412819" w:rsidP="006F1B18">
      <w:pPr>
        <w:spacing w:line="276" w:lineRule="auto"/>
        <w:rPr>
          <w:rFonts w:eastAsia="Calibri" w:cs="Times New Roman"/>
          <w:b/>
          <w:sz w:val="28"/>
          <w:szCs w:val="28"/>
        </w:rPr>
      </w:pPr>
      <w:r w:rsidRPr="006F1B18">
        <w:rPr>
          <w:rFonts w:eastAsia="Calibri" w:cs="Times New Roman"/>
          <w:b/>
          <w:sz w:val="28"/>
          <w:szCs w:val="28"/>
        </w:rPr>
        <w:t>Health Insurers Struggle to Profit from ACA Plans</w:t>
      </w:r>
    </w:p>
    <w:p w:rsidR="00B274DB" w:rsidRPr="006F1B18" w:rsidRDefault="00B274DB" w:rsidP="006F1B18">
      <w:pPr>
        <w:spacing w:line="276" w:lineRule="auto"/>
        <w:rPr>
          <w:rFonts w:eastAsia="Calibri" w:cs="Times New Roman"/>
          <w:b/>
          <w:sz w:val="24"/>
          <w:szCs w:val="24"/>
        </w:rPr>
      </w:pPr>
    </w:p>
    <w:p w:rsidR="00412819" w:rsidRPr="006F1B18" w:rsidRDefault="00412819" w:rsidP="006F1B18">
      <w:pPr>
        <w:spacing w:line="276" w:lineRule="auto"/>
        <w:rPr>
          <w:rFonts w:eastAsia="Calibri" w:cs="Times New Roman"/>
          <w:sz w:val="24"/>
          <w:szCs w:val="24"/>
        </w:rPr>
      </w:pPr>
      <w:r w:rsidRPr="006F1B18">
        <w:rPr>
          <w:rFonts w:eastAsia="Calibri" w:cs="Times New Roman"/>
          <w:sz w:val="24"/>
          <w:szCs w:val="24"/>
        </w:rPr>
        <w:t>Wall Street Journal</w:t>
      </w:r>
    </w:p>
    <w:p w:rsidR="00412819" w:rsidRPr="006F1B18" w:rsidRDefault="00412819" w:rsidP="006F1B18">
      <w:pPr>
        <w:spacing w:before="100" w:beforeAutospacing="1" w:after="100" w:afterAutospacing="1" w:line="276" w:lineRule="auto"/>
        <w:rPr>
          <w:rFonts w:eastAsia="Times New Roman" w:cs="Arial"/>
          <w:color w:val="333333"/>
          <w:sz w:val="24"/>
          <w:szCs w:val="24"/>
        </w:rPr>
      </w:pPr>
      <w:r w:rsidRPr="006F1B18">
        <w:rPr>
          <w:rFonts w:eastAsia="Times New Roman" w:cs="Arial"/>
          <w:color w:val="333333"/>
          <w:sz w:val="24"/>
          <w:szCs w:val="24"/>
        </w:rPr>
        <w:t xml:space="preserve">The Affordable Care Act’s third open enrollment season got under way, with a new array of health plans that show how the law’s influence is starting to transform the insurance industry. </w:t>
      </w:r>
    </w:p>
    <w:p w:rsidR="00412819" w:rsidRPr="006F1B18" w:rsidRDefault="00412819" w:rsidP="006F1B18">
      <w:pPr>
        <w:spacing w:beforeAutospacing="1" w:afterAutospacing="1" w:line="276" w:lineRule="auto"/>
        <w:rPr>
          <w:rFonts w:eastAsia="Times New Roman" w:cs="Arial"/>
          <w:color w:val="333333"/>
          <w:sz w:val="24"/>
          <w:szCs w:val="24"/>
        </w:rPr>
      </w:pPr>
      <w:r w:rsidRPr="006F1B18">
        <w:rPr>
          <w:rFonts w:eastAsia="Times New Roman" w:cs="Arial"/>
          <w:color w:val="333333"/>
          <w:sz w:val="24"/>
          <w:szCs w:val="24"/>
        </w:rPr>
        <w:t xml:space="preserve">Sunday’s kickoff appeared to go relatively smoothly, with </w:t>
      </w:r>
      <w:hyperlink r:id="rId39" w:tgtFrame="_self" w:history="1">
        <w:r w:rsidRPr="006F1B18">
          <w:rPr>
            <w:rFonts w:eastAsia="Times New Roman" w:cs="Arial"/>
            <w:color w:val="0000FF"/>
            <w:sz w:val="24"/>
            <w:szCs w:val="24"/>
          </w:rPr>
          <w:t>little evidence of technical glitches at HealthCare.gov</w:t>
        </w:r>
      </w:hyperlink>
      <w:r w:rsidRPr="006F1B18">
        <w:rPr>
          <w:rFonts w:eastAsia="Times New Roman" w:cs="Arial"/>
          <w:color w:val="333333"/>
          <w:sz w:val="24"/>
          <w:szCs w:val="24"/>
        </w:rPr>
        <w:t xml:space="preserve"> as consumers started to shop for coverage that will take effect in 2016. But this enrollment season will be a challenge as the Obama administration and insurers try to lure holdouts who haven’t previously signed up for ACA coverage, even as premiums for many products appear set to rise sharply. Premiums for a type of plan that is closely watched as a signal of consumer costs—the second-lowest-priced insurance product in the law’s “silver” metal tier—will increase 7.5% on average across the roughly three dozen states that rely on the HealthCare.gov marketplace, according to the administration.</w:t>
      </w:r>
    </w:p>
    <w:p w:rsidR="00412819" w:rsidRPr="006F1B18" w:rsidRDefault="00412819" w:rsidP="006F1B18">
      <w:pPr>
        <w:spacing w:beforeAutospacing="1" w:afterAutospacing="1" w:line="276" w:lineRule="auto"/>
        <w:rPr>
          <w:rFonts w:eastAsia="Times New Roman" w:cs="Arial"/>
          <w:color w:val="333333"/>
          <w:sz w:val="24"/>
          <w:szCs w:val="24"/>
        </w:rPr>
      </w:pPr>
      <w:r w:rsidRPr="006F1B18">
        <w:rPr>
          <w:rFonts w:eastAsia="Times New Roman" w:cs="Arial"/>
          <w:color w:val="333333"/>
          <w:sz w:val="24"/>
          <w:szCs w:val="24"/>
        </w:rPr>
        <w:t xml:space="preserve">Behind those shifts is a tough business reality: Under the ACA, insurers have seen an influx of new membership in individual plans and in Medicaid plans they administer for the government, expanding the industry’s total U.S. revenue to $743 billion in 2014, the year the law’s biggest changes took effect, from $641 billion the year before, </w:t>
      </w:r>
      <w:hyperlink r:id="rId40" w:tgtFrame="_blank" w:history="1">
        <w:r w:rsidRPr="006F1B18">
          <w:rPr>
            <w:rFonts w:eastAsia="Times New Roman" w:cs="Arial"/>
            <w:color w:val="0000FF"/>
            <w:sz w:val="24"/>
            <w:szCs w:val="24"/>
          </w:rPr>
          <w:t xml:space="preserve">according to a new analysis by consulting firm McKinsey &amp; Co. </w:t>
        </w:r>
      </w:hyperlink>
    </w:p>
    <w:p w:rsidR="00412819" w:rsidRPr="00412819" w:rsidRDefault="00412819" w:rsidP="00412819">
      <w:pPr>
        <w:rPr>
          <w:rFonts w:ascii="Arial" w:eastAsia="Times New Roman" w:hAnsi="Arial" w:cs="Arial"/>
          <w:color w:val="333333"/>
          <w:sz w:val="15"/>
          <w:szCs w:val="15"/>
        </w:rPr>
      </w:pPr>
      <w:r w:rsidRPr="00412819">
        <w:rPr>
          <w:rFonts w:ascii="Arial" w:eastAsia="Times New Roman" w:hAnsi="Arial" w:cs="Arial"/>
          <w:noProof/>
          <w:color w:val="333333"/>
          <w:sz w:val="15"/>
          <w:szCs w:val="15"/>
        </w:rPr>
        <w:drawing>
          <wp:inline distT="0" distB="0" distL="0" distR="0" wp14:anchorId="0CDF41CC" wp14:editId="31C65B77">
            <wp:extent cx="5545440" cy="8143875"/>
            <wp:effectExtent l="0" t="0" r="0" b="0"/>
            <wp:docPr id="2" name="Picture 2" descr="http://si.wsj.net/public/resources/images/BT-AF112_ACAINS_9U_20151101183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wsj.net/public/resources/images/BT-AF112_ACAINS_9U_20151101183011.jp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552078" cy="8153623"/>
                    </a:xfrm>
                    <a:prstGeom prst="rect">
                      <a:avLst/>
                    </a:prstGeom>
                    <a:noFill/>
                    <a:ln>
                      <a:noFill/>
                    </a:ln>
                  </pic:spPr>
                </pic:pic>
              </a:graphicData>
            </a:graphic>
          </wp:inline>
        </w:drawing>
      </w:r>
    </w:p>
    <w:p w:rsidR="00412819" w:rsidRPr="006F1B18" w:rsidRDefault="00412819" w:rsidP="00412819">
      <w:pPr>
        <w:spacing w:before="100" w:beforeAutospacing="1" w:after="100" w:afterAutospacing="1"/>
        <w:rPr>
          <w:rFonts w:eastAsia="Times New Roman" w:cs="Arial"/>
          <w:color w:val="333333"/>
          <w:sz w:val="24"/>
          <w:szCs w:val="24"/>
        </w:rPr>
      </w:pPr>
      <w:r w:rsidRPr="006F1B18">
        <w:rPr>
          <w:rFonts w:eastAsia="Times New Roman" w:cs="Arial"/>
          <w:color w:val="333333"/>
          <w:sz w:val="24"/>
          <w:szCs w:val="24"/>
        </w:rPr>
        <w:t>But much of that growth has been unprofitable. Health insurers lost a total of $2.5 billion, or on average $163 per consumer enrolled, in the individual market in 2014, McKinsey found. A number are also expecting to lose money on their marketplace business for 2015.</w:t>
      </w:r>
    </w:p>
    <w:p w:rsidR="00412819" w:rsidRPr="006F1B18" w:rsidRDefault="00412819" w:rsidP="00412819">
      <w:pPr>
        <w:spacing w:before="100" w:beforeAutospacing="1" w:after="100" w:afterAutospacing="1"/>
        <w:rPr>
          <w:rFonts w:eastAsia="Times New Roman" w:cs="Arial"/>
          <w:color w:val="333333"/>
          <w:sz w:val="24"/>
          <w:szCs w:val="24"/>
        </w:rPr>
      </w:pPr>
      <w:r w:rsidRPr="006F1B18">
        <w:rPr>
          <w:rFonts w:eastAsia="Times New Roman" w:cs="Arial"/>
          <w:color w:val="333333"/>
          <w:sz w:val="24"/>
          <w:szCs w:val="24"/>
        </w:rPr>
        <w:t>Now, a lot of insurers are recalibrating their approach for 2016, with changes visible at all levels of the industry—from pricing to product design.</w:t>
      </w:r>
    </w:p>
    <w:p w:rsidR="00412819" w:rsidRPr="006F1B18" w:rsidRDefault="00412819" w:rsidP="00412819">
      <w:pPr>
        <w:spacing w:beforeAutospacing="1" w:afterAutospacing="1"/>
        <w:rPr>
          <w:rFonts w:eastAsia="Times New Roman" w:cs="Arial"/>
          <w:color w:val="333333"/>
          <w:sz w:val="24"/>
          <w:szCs w:val="24"/>
        </w:rPr>
      </w:pPr>
      <w:r w:rsidRPr="006F1B18">
        <w:rPr>
          <w:rFonts w:eastAsia="Times New Roman" w:cs="Arial"/>
          <w:color w:val="333333"/>
          <w:sz w:val="24"/>
          <w:szCs w:val="24"/>
        </w:rPr>
        <w:t xml:space="preserve">At big insurer </w:t>
      </w:r>
      <w:hyperlink r:id="rId42" w:history="1">
        <w:r w:rsidRPr="006F1B18">
          <w:rPr>
            <w:rFonts w:eastAsia="Times New Roman" w:cs="Arial"/>
            <w:color w:val="0000FF"/>
            <w:sz w:val="24"/>
            <w:szCs w:val="24"/>
          </w:rPr>
          <w:t>Aetna</w:t>
        </w:r>
      </w:hyperlink>
      <w:r w:rsidR="006F1B18" w:rsidRPr="006F1B18">
        <w:rPr>
          <w:rFonts w:eastAsia="Times New Roman" w:cs="Arial"/>
          <w:color w:val="0000FF"/>
          <w:sz w:val="24"/>
          <w:szCs w:val="24"/>
        </w:rPr>
        <w:t xml:space="preserve"> </w:t>
      </w:r>
      <w:r w:rsidRPr="006F1B18">
        <w:rPr>
          <w:rFonts w:eastAsia="Times New Roman" w:cs="Arial"/>
          <w:color w:val="333333"/>
          <w:sz w:val="24"/>
          <w:szCs w:val="24"/>
        </w:rPr>
        <w:t>the evidence of the law’s impact could be spotted last month in a Phoenix classroom, where Aetna was training a class of customer-service hires who will support a suite of re-engineered ACA marketplace plans dubbed “Leap.” Those products will have a different service approach, with fewer automated phone prompts and a completely new staff that is supposed to spend more time solving customers’ problems.</w:t>
      </w:r>
    </w:p>
    <w:p w:rsidR="00412819" w:rsidRPr="006F1B18" w:rsidRDefault="00412819" w:rsidP="00412819">
      <w:pPr>
        <w:spacing w:before="100" w:beforeAutospacing="1" w:after="100" w:afterAutospacing="1"/>
        <w:rPr>
          <w:rFonts w:eastAsia="Times New Roman" w:cs="Arial"/>
          <w:color w:val="333333"/>
          <w:sz w:val="24"/>
          <w:szCs w:val="24"/>
        </w:rPr>
      </w:pPr>
      <w:r w:rsidRPr="006F1B18">
        <w:rPr>
          <w:rFonts w:eastAsia="Times New Roman" w:cs="Arial"/>
          <w:color w:val="333333"/>
          <w:sz w:val="24"/>
          <w:szCs w:val="24"/>
        </w:rPr>
        <w:t>A trainee stood at a whiteboard, drawing stick figures with speech bubbles in a Pictionary-style game. “Conversation?” asked a class member. “Transition of care?” ventured another. The teacher gave the answer: The new reps had to keep commitments to consumers. That meant calling them back if needed.</w:t>
      </w:r>
    </w:p>
    <w:p w:rsidR="00412819" w:rsidRPr="006F1B18" w:rsidRDefault="00412819" w:rsidP="00412819">
      <w:pPr>
        <w:spacing w:before="100" w:beforeAutospacing="1" w:after="100" w:afterAutospacing="1"/>
        <w:rPr>
          <w:rFonts w:eastAsia="Times New Roman" w:cs="Arial"/>
          <w:color w:val="333333"/>
          <w:sz w:val="24"/>
          <w:szCs w:val="24"/>
        </w:rPr>
      </w:pPr>
      <w:r w:rsidRPr="006F1B18">
        <w:rPr>
          <w:rFonts w:eastAsia="Times New Roman" w:cs="Arial"/>
          <w:color w:val="333333"/>
          <w:sz w:val="24"/>
          <w:szCs w:val="24"/>
        </w:rPr>
        <w:t xml:space="preserve">The health law remade the individual market, forcing insurers to sell plans to all consumers and banning them from charging rates based on health conditions. Insurers struggled to predict their costs, and many didn’t set rates high enough to cover the care of those they enrolled. </w:t>
      </w:r>
    </w:p>
    <w:p w:rsidR="00412819" w:rsidRPr="00412819" w:rsidRDefault="00412819" w:rsidP="00412819">
      <w:pPr>
        <w:shd w:val="clear" w:color="auto" w:fill="FFFFFF"/>
        <w:rPr>
          <w:rFonts w:ascii="Arial" w:eastAsia="Times New Roman" w:hAnsi="Arial" w:cs="Arial"/>
          <w:color w:val="333333"/>
          <w:sz w:val="15"/>
          <w:szCs w:val="15"/>
        </w:rPr>
      </w:pPr>
      <w:r w:rsidRPr="00412819">
        <w:rPr>
          <w:rFonts w:ascii="Arial" w:eastAsia="Times New Roman" w:hAnsi="Arial" w:cs="Arial"/>
          <w:noProof/>
          <w:color w:val="333333"/>
          <w:sz w:val="15"/>
          <w:szCs w:val="15"/>
        </w:rPr>
        <w:drawing>
          <wp:inline distT="0" distB="0" distL="0" distR="0" wp14:anchorId="6BEBEBB9" wp14:editId="135D4D81">
            <wp:extent cx="4170493" cy="8438675"/>
            <wp:effectExtent l="0" t="0" r="1905" b="635"/>
            <wp:docPr id="3" name="Picture 3" descr="http://si.wsj.net/public/resources/images/BN-LA777_BTAF10_G_201511012134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wsj.net/public/resources/images/BN-LA777_BTAF10_G_20151101213452.jp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4180784" cy="8459498"/>
                    </a:xfrm>
                    <a:prstGeom prst="rect">
                      <a:avLst/>
                    </a:prstGeom>
                    <a:noFill/>
                    <a:ln>
                      <a:noFill/>
                    </a:ln>
                  </pic:spPr>
                </pic:pic>
              </a:graphicData>
            </a:graphic>
          </wp:inline>
        </w:drawing>
      </w:r>
    </w:p>
    <w:p w:rsidR="00412819" w:rsidRPr="006F1B18" w:rsidRDefault="00412819" w:rsidP="006F1B18">
      <w:pPr>
        <w:spacing w:beforeAutospacing="1" w:afterAutospacing="1" w:line="276" w:lineRule="auto"/>
        <w:rPr>
          <w:rFonts w:eastAsia="Times New Roman" w:cs="Arial"/>
          <w:color w:val="333333"/>
          <w:sz w:val="24"/>
          <w:szCs w:val="24"/>
        </w:rPr>
      </w:pPr>
      <w:r w:rsidRPr="006F1B18">
        <w:rPr>
          <w:rFonts w:eastAsia="Times New Roman" w:cs="Arial"/>
          <w:color w:val="333333"/>
          <w:sz w:val="24"/>
          <w:szCs w:val="24"/>
        </w:rPr>
        <w:t xml:space="preserve">Now, a number of insurance startups are shutting down, </w:t>
      </w:r>
      <w:hyperlink r:id="rId44" w:tgtFrame="_self" w:history="1">
        <w:r w:rsidRPr="006F1B18">
          <w:rPr>
            <w:rFonts w:eastAsia="Times New Roman" w:cs="Arial"/>
            <w:color w:val="0000FF"/>
            <w:sz w:val="24"/>
            <w:szCs w:val="24"/>
          </w:rPr>
          <w:t>including many of the law’s 23 cooperative insurers</w:t>
        </w:r>
      </w:hyperlink>
      <w:r w:rsidRPr="006F1B18">
        <w:rPr>
          <w:rFonts w:eastAsia="Times New Roman" w:cs="Arial"/>
          <w:color w:val="333333"/>
          <w:sz w:val="24"/>
          <w:szCs w:val="24"/>
        </w:rPr>
        <w:t>, which won’t have products for this fall’s open enrollment shoppers.</w:t>
      </w:r>
    </w:p>
    <w:p w:rsidR="00412819" w:rsidRPr="006F1B18" w:rsidRDefault="00412819" w:rsidP="006F1B18">
      <w:pPr>
        <w:spacing w:before="100" w:beforeAutospacing="1" w:after="100" w:afterAutospacing="1" w:line="276" w:lineRule="auto"/>
        <w:rPr>
          <w:rFonts w:eastAsia="Times New Roman" w:cs="Arial"/>
          <w:color w:val="333333"/>
          <w:sz w:val="24"/>
          <w:szCs w:val="24"/>
        </w:rPr>
      </w:pPr>
      <w:r w:rsidRPr="006F1B18">
        <w:rPr>
          <w:rFonts w:eastAsia="Times New Roman" w:cs="Arial"/>
          <w:color w:val="333333"/>
          <w:sz w:val="24"/>
          <w:szCs w:val="24"/>
        </w:rPr>
        <w:t xml:space="preserve">For larger companies, the losses were survivable. But rate increases create a risk that consumers may get sticker shock despite the availability of federal subsidies that reduce the cost sharply for many. </w:t>
      </w:r>
    </w:p>
    <w:p w:rsidR="00412819" w:rsidRPr="006F1B18" w:rsidRDefault="00412819" w:rsidP="006F1B18">
      <w:pPr>
        <w:spacing w:before="100" w:beforeAutospacing="1" w:after="100" w:afterAutospacing="1" w:line="276" w:lineRule="auto"/>
        <w:rPr>
          <w:rFonts w:eastAsia="Times New Roman" w:cs="Arial"/>
          <w:color w:val="333333"/>
          <w:sz w:val="24"/>
          <w:szCs w:val="24"/>
        </w:rPr>
      </w:pPr>
      <w:r w:rsidRPr="006F1B18">
        <w:rPr>
          <w:rFonts w:eastAsia="Times New Roman" w:cs="Arial"/>
          <w:color w:val="333333"/>
          <w:sz w:val="24"/>
          <w:szCs w:val="24"/>
        </w:rPr>
        <w:t xml:space="preserve">Peter Wainwright, 63 years old, who retired from a telecommunications job, currently has a plan bought on California’s ACA marketplace. He and his wife don’t get a subsidy and pay about $2,230 a month, and the rate is increasing for 2016. “Everything has gone up,” said Mr. Wainwright, of Half Moon Bay, Calif. </w:t>
      </w:r>
    </w:p>
    <w:p w:rsidR="00412819" w:rsidRPr="006F1B18" w:rsidRDefault="00412819" w:rsidP="006F1B18">
      <w:pPr>
        <w:spacing w:before="100" w:beforeAutospacing="1" w:after="100" w:afterAutospacing="1" w:line="276" w:lineRule="auto"/>
        <w:rPr>
          <w:rFonts w:eastAsia="Times New Roman" w:cs="Arial"/>
          <w:color w:val="333333"/>
          <w:sz w:val="24"/>
          <w:szCs w:val="24"/>
        </w:rPr>
      </w:pPr>
      <w:r w:rsidRPr="006F1B18">
        <w:rPr>
          <w:rFonts w:eastAsia="Times New Roman" w:cs="Arial"/>
          <w:color w:val="333333"/>
          <w:sz w:val="24"/>
          <w:szCs w:val="24"/>
        </w:rPr>
        <w:t>The administration’s goal is to have about 10 million people with paid-up coverage on the state and federal ACA exchanges by the end of 2016. The nonpartisan Congressional Budget Office earlier this year estimated that at least 20 million people would buy policies under the law for 2016 coverage.</w:t>
      </w:r>
    </w:p>
    <w:p w:rsidR="00412819" w:rsidRPr="006F1B18" w:rsidRDefault="00412819" w:rsidP="006F1B18">
      <w:pPr>
        <w:spacing w:before="100" w:beforeAutospacing="1" w:after="100" w:afterAutospacing="1" w:line="276" w:lineRule="auto"/>
        <w:rPr>
          <w:rFonts w:eastAsia="Times New Roman" w:cs="Arial"/>
          <w:color w:val="333333"/>
          <w:sz w:val="24"/>
          <w:szCs w:val="24"/>
        </w:rPr>
      </w:pPr>
      <w:r w:rsidRPr="006F1B18">
        <w:rPr>
          <w:rFonts w:eastAsia="Times New Roman" w:cs="Arial"/>
          <w:color w:val="333333"/>
          <w:sz w:val="24"/>
          <w:szCs w:val="24"/>
        </w:rPr>
        <w:t>Still, insurers believe over time that the overall consumer-oriented market is likely to grow, including burgeoning private Medicare plans, and approaches pioneered there are expected to spread into the larger employer-based business.</w:t>
      </w:r>
    </w:p>
    <w:p w:rsidR="00412819" w:rsidRPr="006F1B18" w:rsidRDefault="00412819" w:rsidP="006F1B18">
      <w:pPr>
        <w:spacing w:before="100" w:beforeAutospacing="1" w:after="100" w:afterAutospacing="1" w:line="276" w:lineRule="auto"/>
        <w:rPr>
          <w:rFonts w:eastAsia="Times New Roman" w:cs="Arial"/>
          <w:color w:val="333333"/>
          <w:sz w:val="24"/>
          <w:szCs w:val="24"/>
        </w:rPr>
      </w:pPr>
      <w:r w:rsidRPr="006F1B18">
        <w:rPr>
          <w:rFonts w:eastAsia="Times New Roman" w:cs="Arial"/>
          <w:color w:val="333333"/>
          <w:sz w:val="24"/>
          <w:szCs w:val="24"/>
        </w:rPr>
        <w:t>“The ACA is an accelerant, or a catalyst” for changes, said Brad Wilson, chief executive of Blue Cross and Blue Shield of North Carolina. “The market is, and will continue to evolve to, a consumer-centric, retail type.”</w:t>
      </w:r>
    </w:p>
    <w:p w:rsidR="00412819" w:rsidRPr="006F1B18" w:rsidRDefault="00412819" w:rsidP="006F1B18">
      <w:pPr>
        <w:spacing w:before="100" w:beforeAutospacing="1" w:after="100" w:afterAutospacing="1" w:line="276" w:lineRule="auto"/>
        <w:rPr>
          <w:rFonts w:eastAsia="Times New Roman" w:cs="Arial"/>
          <w:color w:val="333333"/>
          <w:sz w:val="24"/>
          <w:szCs w:val="24"/>
        </w:rPr>
      </w:pPr>
      <w:r w:rsidRPr="006F1B18">
        <w:rPr>
          <w:rFonts w:eastAsia="Times New Roman" w:cs="Arial"/>
          <w:color w:val="333333"/>
          <w:sz w:val="24"/>
          <w:szCs w:val="24"/>
        </w:rPr>
        <w:t>The nonprofit, which lost money on its exchange business in 2014 and expects to do so again in 2015, sought a roughly 35% rate increase for next year and is making other moves to rein in costs, including calling enrollees who have frequent emergency-room visits to encourage other options such as primary-care doctors.</w:t>
      </w:r>
    </w:p>
    <w:p w:rsidR="00412819" w:rsidRPr="006F1B18" w:rsidRDefault="00412819" w:rsidP="006F1B18">
      <w:pPr>
        <w:spacing w:before="100" w:beforeAutospacing="1" w:after="100" w:afterAutospacing="1" w:line="276" w:lineRule="auto"/>
        <w:rPr>
          <w:rFonts w:eastAsia="Times New Roman" w:cs="Arial"/>
          <w:color w:val="333333"/>
          <w:sz w:val="24"/>
          <w:szCs w:val="24"/>
        </w:rPr>
      </w:pPr>
      <w:r w:rsidRPr="006F1B18">
        <w:rPr>
          <w:rFonts w:eastAsia="Times New Roman" w:cs="Arial"/>
          <w:color w:val="333333"/>
          <w:sz w:val="24"/>
          <w:szCs w:val="24"/>
        </w:rPr>
        <w:t>Many insurers are tweaking their health-care-provider networks. Health Care Service Corp., which owns Blue Cross and Blue Shield plans in five states, lost money on its 2014 exchange business. For next year, it will stop offering preferred-provider-organization plans on the exchange in Texas, while in the Illinois marketplace it will no longer sell the PPO that featured the biggest selection of hospitals and doctors.</w:t>
      </w:r>
    </w:p>
    <w:p w:rsidR="00412819" w:rsidRPr="006F1B18" w:rsidRDefault="00412819" w:rsidP="006F1B18">
      <w:pPr>
        <w:spacing w:before="100" w:beforeAutospacing="1" w:after="100" w:afterAutospacing="1" w:line="276" w:lineRule="auto"/>
        <w:rPr>
          <w:rFonts w:eastAsia="Times New Roman" w:cs="Arial"/>
          <w:color w:val="333333"/>
          <w:sz w:val="24"/>
          <w:szCs w:val="24"/>
        </w:rPr>
      </w:pPr>
      <w:r w:rsidRPr="006F1B18">
        <w:rPr>
          <w:rFonts w:eastAsia="Times New Roman" w:cs="Arial"/>
          <w:color w:val="333333"/>
          <w:sz w:val="24"/>
          <w:szCs w:val="24"/>
        </w:rPr>
        <w:t xml:space="preserve">The insurer is developing plans like one it will sell in the Chicago area next year, with a network that, for most care, includes just one large health system. Individual consumers often don’t need a huge variety of providers, and care most about low premiums, said Steve Hamman, a senior vice president at Health Care Service. </w:t>
      </w:r>
    </w:p>
    <w:p w:rsidR="00412819" w:rsidRPr="006F1B18" w:rsidRDefault="00412819" w:rsidP="00412819">
      <w:pPr>
        <w:spacing w:before="100" w:beforeAutospacing="1" w:after="100" w:afterAutospacing="1"/>
        <w:rPr>
          <w:rFonts w:ascii="Calibri" w:eastAsia="Times New Roman" w:hAnsi="Calibri" w:cs="Arial"/>
          <w:color w:val="333333"/>
          <w:sz w:val="24"/>
          <w:szCs w:val="24"/>
        </w:rPr>
      </w:pPr>
      <w:r w:rsidRPr="006F1B18">
        <w:rPr>
          <w:rFonts w:ascii="Calibri" w:eastAsia="Times New Roman" w:hAnsi="Calibri" w:cs="Arial"/>
          <w:color w:val="333333"/>
          <w:sz w:val="24"/>
          <w:szCs w:val="24"/>
        </w:rPr>
        <w:t>With its Leap plans, Aetna is using many of the approaches that are gaining momentum in the industry. The Leap plans, which will roll out in four states this fall but are expected to be more widely available next year, rest on different technology than other Aetna products, including a new claims-processing platform, the company says.</w:t>
      </w:r>
    </w:p>
    <w:p w:rsidR="00412819" w:rsidRPr="006F1B18" w:rsidRDefault="00412819" w:rsidP="00412819">
      <w:pPr>
        <w:spacing w:before="100" w:beforeAutospacing="1" w:after="100" w:afterAutospacing="1"/>
        <w:rPr>
          <w:rFonts w:ascii="Calibri" w:eastAsia="Times New Roman" w:hAnsi="Calibri" w:cs="Arial"/>
          <w:color w:val="333333"/>
          <w:sz w:val="24"/>
          <w:szCs w:val="24"/>
        </w:rPr>
      </w:pPr>
      <w:r w:rsidRPr="006F1B18">
        <w:rPr>
          <w:rFonts w:ascii="Calibri" w:eastAsia="Times New Roman" w:hAnsi="Calibri" w:cs="Arial"/>
          <w:color w:val="333333"/>
          <w:sz w:val="24"/>
          <w:szCs w:val="24"/>
        </w:rPr>
        <w:t>“It’s a mammoth change in the offering, with everything being brand-new,” said Dijuana Lewis, an Aetna executive vice president. Aetna said this week it would likely lose money in 2015 on its exchange business.</w:t>
      </w:r>
    </w:p>
    <w:p w:rsidR="00412819" w:rsidRPr="006F1B18" w:rsidRDefault="00412819" w:rsidP="00412819">
      <w:pPr>
        <w:spacing w:before="100" w:beforeAutospacing="1" w:after="100" w:afterAutospacing="1"/>
        <w:rPr>
          <w:rFonts w:ascii="Calibri" w:eastAsia="Times New Roman" w:hAnsi="Calibri" w:cs="Arial"/>
          <w:color w:val="333333"/>
          <w:sz w:val="24"/>
          <w:szCs w:val="24"/>
        </w:rPr>
      </w:pPr>
      <w:r w:rsidRPr="006F1B18">
        <w:rPr>
          <w:rFonts w:ascii="Calibri" w:eastAsia="Times New Roman" w:hAnsi="Calibri" w:cs="Arial"/>
          <w:color w:val="333333"/>
          <w:sz w:val="24"/>
          <w:szCs w:val="24"/>
        </w:rPr>
        <w:t xml:space="preserve">The Leap insurance will include limited networks: In Arizona, it will be built around just one provider, the large Banner Health system. The Leap plans also aim to be easy to understand. For instance, they generally won’t include coinsurance, in which a consumer pays a percentage of the cost of a medical service, a concept many people find confusing. </w:t>
      </w:r>
    </w:p>
    <w:p w:rsidR="00412819" w:rsidRPr="006F1B18" w:rsidRDefault="00412819" w:rsidP="00412819">
      <w:pPr>
        <w:spacing w:before="100" w:beforeAutospacing="1" w:after="100" w:afterAutospacing="1"/>
        <w:rPr>
          <w:rFonts w:ascii="Calibri" w:eastAsia="Times New Roman" w:hAnsi="Calibri" w:cs="Arial"/>
          <w:color w:val="333333"/>
          <w:sz w:val="24"/>
          <w:szCs w:val="24"/>
        </w:rPr>
      </w:pPr>
      <w:r w:rsidRPr="006F1B18">
        <w:rPr>
          <w:rFonts w:ascii="Calibri" w:eastAsia="Times New Roman" w:hAnsi="Calibri" w:cs="Arial"/>
          <w:color w:val="333333"/>
          <w:sz w:val="24"/>
          <w:szCs w:val="24"/>
        </w:rPr>
        <w:t xml:space="preserve">But the Leap deductibles can be big, totaling $6,850 for some Leap plans at the “bronze” level, the lowest-cost metal tier created by the health law. </w:t>
      </w:r>
    </w:p>
    <w:p w:rsidR="00412819" w:rsidRPr="006F1B18" w:rsidRDefault="00412819" w:rsidP="00412819">
      <w:pPr>
        <w:spacing w:before="100" w:beforeAutospacing="1" w:after="100" w:afterAutospacing="1"/>
        <w:rPr>
          <w:rFonts w:ascii="Calibri" w:eastAsia="Times New Roman" w:hAnsi="Calibri" w:cs="Arial"/>
          <w:color w:val="333333"/>
          <w:sz w:val="24"/>
          <w:szCs w:val="24"/>
        </w:rPr>
      </w:pPr>
      <w:r w:rsidRPr="006F1B18">
        <w:rPr>
          <w:rFonts w:ascii="Calibri" w:eastAsia="Times New Roman" w:hAnsi="Calibri" w:cs="Arial"/>
          <w:color w:val="333333"/>
          <w:sz w:val="24"/>
          <w:szCs w:val="24"/>
        </w:rPr>
        <w:t>“The No. 1 thing is affordability” for consumers, said Ms. Lewis. Plans with higher deductibles typically have lower monthly premiums.</w:t>
      </w:r>
    </w:p>
    <w:p w:rsidR="00412819" w:rsidRPr="006F1B18" w:rsidRDefault="00412819" w:rsidP="00412819">
      <w:pPr>
        <w:spacing w:before="100" w:beforeAutospacing="1" w:after="100" w:afterAutospacing="1"/>
        <w:rPr>
          <w:rFonts w:ascii="Calibri" w:eastAsia="Times New Roman" w:hAnsi="Calibri" w:cs="Arial"/>
          <w:color w:val="333333"/>
          <w:sz w:val="24"/>
          <w:szCs w:val="24"/>
        </w:rPr>
      </w:pPr>
      <w:r w:rsidRPr="006F1B18">
        <w:rPr>
          <w:rFonts w:ascii="Calibri" w:eastAsia="Times New Roman" w:hAnsi="Calibri" w:cs="Arial"/>
          <w:color w:val="333333"/>
          <w:sz w:val="24"/>
          <w:szCs w:val="24"/>
        </w:rPr>
        <w:t>Aetna says it is also improving customer service. Among other changes, it says it has cut by 90% the number of automatic prompts in its call-in number, sending callers faster to live help.</w:t>
      </w:r>
    </w:p>
    <w:p w:rsidR="00412819" w:rsidRPr="006F1B18" w:rsidRDefault="00412819" w:rsidP="00412819">
      <w:pPr>
        <w:spacing w:before="100" w:beforeAutospacing="1" w:after="100" w:afterAutospacing="1"/>
        <w:rPr>
          <w:rFonts w:ascii="Calibri" w:eastAsia="Times New Roman" w:hAnsi="Calibri" w:cs="Arial"/>
          <w:color w:val="333333"/>
          <w:sz w:val="24"/>
          <w:szCs w:val="24"/>
        </w:rPr>
      </w:pPr>
      <w:r w:rsidRPr="006F1B18">
        <w:rPr>
          <w:rFonts w:ascii="Calibri" w:eastAsia="Times New Roman" w:hAnsi="Calibri" w:cs="Arial"/>
          <w:color w:val="333333"/>
          <w:sz w:val="24"/>
          <w:szCs w:val="24"/>
        </w:rPr>
        <w:t xml:space="preserve">It calls its newly hired customer-service staffers “service advocates.” The new reps won’t be rated on their number of calls per hour. Instead, consumer feedback will be a key determinant. </w:t>
      </w:r>
    </w:p>
    <w:p w:rsidR="00412819" w:rsidRPr="006F1B18" w:rsidRDefault="00412819" w:rsidP="00412819">
      <w:pPr>
        <w:spacing w:before="100" w:beforeAutospacing="1" w:after="100" w:afterAutospacing="1"/>
        <w:rPr>
          <w:rFonts w:ascii="Calibri" w:eastAsia="Times New Roman" w:hAnsi="Calibri" w:cs="Arial"/>
          <w:color w:val="333333"/>
          <w:sz w:val="24"/>
          <w:szCs w:val="24"/>
        </w:rPr>
      </w:pPr>
      <w:r w:rsidRPr="006F1B18">
        <w:rPr>
          <w:rFonts w:ascii="Calibri" w:eastAsia="Times New Roman" w:hAnsi="Calibri" w:cs="Arial"/>
          <w:color w:val="333333"/>
          <w:sz w:val="24"/>
          <w:szCs w:val="24"/>
        </w:rPr>
        <w:t>The customer-service trainees, whose classroom was lined with posters bearing mottos such as “Empathize,” are encouraged to phone health-care providers to resolve billing questions. “It is very different,” said Barbara Gagnon, a new hire who has worked previously in health-insurance call centers. “We will actually be listening to the person…you’re stepping out a little bit more.”</w:t>
      </w:r>
    </w:p>
    <w:p w:rsidR="00412819" w:rsidRDefault="006F1B18" w:rsidP="00412819">
      <w:pPr>
        <w:spacing w:before="100" w:beforeAutospacing="1" w:after="100" w:afterAutospacing="1"/>
        <w:rPr>
          <w:rFonts w:ascii="Calibri" w:eastAsia="Times New Roman" w:hAnsi="Calibri" w:cs="Arial"/>
          <w:color w:val="333333"/>
          <w:sz w:val="24"/>
          <w:szCs w:val="24"/>
        </w:rPr>
      </w:pPr>
      <w:hyperlink r:id="rId45" w:history="1">
        <w:r w:rsidRPr="0077231E">
          <w:rPr>
            <w:rStyle w:val="Hyperlink"/>
            <w:rFonts w:ascii="Calibri" w:eastAsia="Times New Roman" w:hAnsi="Calibri" w:cs="Arial"/>
            <w:sz w:val="24"/>
            <w:szCs w:val="24"/>
          </w:rPr>
          <w:t>http://www.wsj.com/articles/health-laws-strains-show-1446423498?alg=y</w:t>
        </w:r>
      </w:hyperlink>
    </w:p>
    <w:p w:rsidR="00B274DB" w:rsidRDefault="00B274DB" w:rsidP="00A63F11">
      <w:pPr>
        <w:rPr>
          <w:rFonts w:eastAsia="Calibri" w:cs="Times New Roman"/>
          <w:b/>
          <w:sz w:val="28"/>
          <w:szCs w:val="28"/>
        </w:rPr>
      </w:pPr>
    </w:p>
    <w:p w:rsidR="006F1B18" w:rsidRDefault="006F1B18" w:rsidP="00A63F11">
      <w:pPr>
        <w:rPr>
          <w:rFonts w:eastAsia="Calibri" w:cs="Times New Roman"/>
          <w:b/>
          <w:sz w:val="28"/>
          <w:szCs w:val="28"/>
        </w:rPr>
      </w:pPr>
    </w:p>
    <w:p w:rsidR="006F1B18" w:rsidRDefault="006F1B18" w:rsidP="00A63F11">
      <w:pPr>
        <w:rPr>
          <w:rFonts w:eastAsia="Calibri" w:cs="Times New Roman"/>
          <w:b/>
          <w:sz w:val="28"/>
          <w:szCs w:val="28"/>
        </w:rPr>
      </w:pPr>
    </w:p>
    <w:p w:rsidR="006F1B18" w:rsidRDefault="006F1B18" w:rsidP="00A63F11">
      <w:pPr>
        <w:rPr>
          <w:rFonts w:eastAsia="Calibri" w:cs="Times New Roman"/>
          <w:b/>
          <w:sz w:val="28"/>
          <w:szCs w:val="28"/>
        </w:rPr>
      </w:pPr>
    </w:p>
    <w:p w:rsidR="006F1B18" w:rsidRDefault="006F1B18" w:rsidP="00A63F11">
      <w:pPr>
        <w:rPr>
          <w:rFonts w:eastAsia="Calibri" w:cs="Times New Roman"/>
          <w:b/>
          <w:sz w:val="28"/>
          <w:szCs w:val="28"/>
        </w:rPr>
      </w:pPr>
    </w:p>
    <w:p w:rsidR="006F1B18" w:rsidRDefault="006F1B18" w:rsidP="00A63F11">
      <w:pPr>
        <w:rPr>
          <w:rFonts w:eastAsia="Calibri" w:cs="Times New Roman"/>
          <w:b/>
          <w:sz w:val="28"/>
          <w:szCs w:val="28"/>
        </w:rPr>
      </w:pPr>
    </w:p>
    <w:p w:rsidR="006F1B18" w:rsidRDefault="006F1B18" w:rsidP="00A63F11">
      <w:pPr>
        <w:rPr>
          <w:rFonts w:eastAsia="Calibri" w:cs="Times New Roman"/>
          <w:b/>
          <w:sz w:val="28"/>
          <w:szCs w:val="28"/>
        </w:rPr>
      </w:pPr>
    </w:p>
    <w:p w:rsidR="00AE5477" w:rsidRDefault="00013AEE" w:rsidP="00A63F11">
      <w:pPr>
        <w:rPr>
          <w:rFonts w:eastAsia="Calibri" w:cs="Times New Roman"/>
          <w:b/>
          <w:sz w:val="28"/>
          <w:szCs w:val="28"/>
        </w:rPr>
      </w:pPr>
      <w:r>
        <w:rPr>
          <w:rFonts w:eastAsia="Calibri" w:cs="Times New Roman"/>
          <w:b/>
          <w:sz w:val="28"/>
          <w:szCs w:val="28"/>
        </w:rPr>
        <w:t>Insurance Commissioners Aim to Address ACA Health Plan Networks</w:t>
      </w:r>
    </w:p>
    <w:p w:rsidR="00013AEE" w:rsidRDefault="00013AEE" w:rsidP="00A63F11">
      <w:pPr>
        <w:rPr>
          <w:rFonts w:eastAsia="Calibri" w:cs="Times New Roman"/>
          <w:b/>
          <w:sz w:val="28"/>
          <w:szCs w:val="28"/>
        </w:rPr>
      </w:pPr>
    </w:p>
    <w:p w:rsidR="00013AEE" w:rsidRPr="00013AEE" w:rsidRDefault="00013AEE" w:rsidP="00013AEE">
      <w:pPr>
        <w:spacing w:line="276" w:lineRule="auto"/>
        <w:rPr>
          <w:rFonts w:ascii="Calibri" w:eastAsia="Calibri" w:hAnsi="Calibri" w:cs="Times New Roman"/>
          <w:sz w:val="24"/>
          <w:szCs w:val="24"/>
        </w:rPr>
      </w:pPr>
      <w:r w:rsidRPr="00013AEE">
        <w:rPr>
          <w:rFonts w:ascii="Calibri" w:eastAsia="Calibri" w:hAnsi="Calibri" w:cs="Times New Roman"/>
          <w:sz w:val="24"/>
          <w:szCs w:val="24"/>
        </w:rPr>
        <w:t>California Healthline</w:t>
      </w:r>
    </w:p>
    <w:p w:rsidR="00013AEE" w:rsidRPr="00013AEE" w:rsidRDefault="00013AEE" w:rsidP="00013AEE">
      <w:pPr>
        <w:spacing w:before="300" w:line="276" w:lineRule="auto"/>
        <w:rPr>
          <w:rFonts w:ascii="Calibri" w:eastAsia="Times New Roman" w:hAnsi="Calibri" w:cs="Arial"/>
          <w:color w:val="333333"/>
          <w:sz w:val="24"/>
          <w:szCs w:val="24"/>
          <w:lang w:val="en"/>
        </w:rPr>
      </w:pPr>
      <w:r w:rsidRPr="00013AEE">
        <w:rPr>
          <w:rFonts w:ascii="Calibri" w:eastAsia="Times New Roman" w:hAnsi="Calibri" w:cs="Arial"/>
          <w:color w:val="333333"/>
          <w:sz w:val="24"/>
          <w:szCs w:val="24"/>
          <w:lang w:val="en"/>
        </w:rPr>
        <w:t xml:space="preserve">The National Association of Insurance Commissioners has issued recommendations that would require health insurance companies to have provider networks broad enough to ensure their enrollees can receive all covered services "without unreasonable travel or delay," the </w:t>
      </w:r>
      <w:hyperlink r:id="rId46" w:tgtFrame="_blank" w:history="1">
        <w:r w:rsidRPr="00013AEE">
          <w:rPr>
            <w:rFonts w:ascii="Calibri" w:eastAsia="Times New Roman" w:hAnsi="Calibri" w:cs="Arial"/>
            <w:i/>
            <w:iCs/>
            <w:color w:val="6D1618"/>
            <w:sz w:val="24"/>
            <w:szCs w:val="24"/>
            <w:lang w:val="en"/>
          </w:rPr>
          <w:t>New York Times</w:t>
        </w:r>
      </w:hyperlink>
      <w:r w:rsidRPr="00013AEE">
        <w:rPr>
          <w:rFonts w:ascii="Calibri" w:eastAsia="Times New Roman" w:hAnsi="Calibri" w:cs="Arial"/>
          <w:color w:val="333333"/>
          <w:sz w:val="24"/>
          <w:szCs w:val="24"/>
          <w:lang w:val="en"/>
        </w:rPr>
        <w:t xml:space="preserve"> reports.</w:t>
      </w:r>
    </w:p>
    <w:p w:rsidR="00013AEE" w:rsidRPr="00013AEE" w:rsidRDefault="00013AEE" w:rsidP="00013AEE">
      <w:pPr>
        <w:spacing w:before="300" w:line="276" w:lineRule="auto"/>
        <w:rPr>
          <w:rFonts w:ascii="Calibri" w:eastAsia="Times New Roman" w:hAnsi="Calibri" w:cs="Arial"/>
          <w:color w:val="333333"/>
          <w:sz w:val="24"/>
          <w:szCs w:val="24"/>
          <w:lang w:val="en"/>
        </w:rPr>
      </w:pPr>
      <w:r w:rsidRPr="00013AEE">
        <w:rPr>
          <w:rFonts w:ascii="Calibri" w:eastAsia="Times New Roman" w:hAnsi="Calibri" w:cs="Arial"/>
          <w:color w:val="333333"/>
          <w:sz w:val="24"/>
          <w:szCs w:val="24"/>
          <w:lang w:val="en"/>
        </w:rPr>
        <w:t xml:space="preserve">According to the </w:t>
      </w:r>
      <w:r w:rsidRPr="00013AEE">
        <w:rPr>
          <w:rFonts w:ascii="Calibri" w:eastAsia="Times New Roman" w:hAnsi="Calibri" w:cs="Arial"/>
          <w:i/>
          <w:iCs/>
          <w:color w:val="333333"/>
          <w:sz w:val="24"/>
          <w:szCs w:val="24"/>
          <w:lang w:val="en"/>
        </w:rPr>
        <w:t>Times</w:t>
      </w:r>
      <w:r w:rsidRPr="00013AEE">
        <w:rPr>
          <w:rFonts w:ascii="Calibri" w:eastAsia="Times New Roman" w:hAnsi="Calibri" w:cs="Arial"/>
          <w:color w:val="333333"/>
          <w:sz w:val="24"/>
          <w:szCs w:val="24"/>
          <w:lang w:val="en"/>
        </w:rPr>
        <w:t>, NAIC drafted the recommendations in response to consumers' complaints about limited networks offered in health plans sold through the Affordable Care Act's exchanges. The Obama administration earlier this year said it was waiting to see the NAIC's proposal before deciding whether to adopt federal standards for provider networks.</w:t>
      </w:r>
    </w:p>
    <w:p w:rsidR="00013AEE" w:rsidRPr="00013AEE" w:rsidRDefault="00013AEE" w:rsidP="00013AEE">
      <w:pPr>
        <w:spacing w:before="300" w:line="276" w:lineRule="auto"/>
        <w:outlineLvl w:val="2"/>
        <w:rPr>
          <w:rFonts w:ascii="Calibri" w:eastAsia="Times New Roman" w:hAnsi="Calibri" w:cs="Arial"/>
          <w:bCs/>
          <w:color w:val="333333"/>
          <w:sz w:val="24"/>
          <w:szCs w:val="24"/>
          <w:u w:val="single"/>
          <w:lang w:val="en"/>
        </w:rPr>
      </w:pPr>
      <w:r w:rsidRPr="00013AEE">
        <w:rPr>
          <w:rFonts w:ascii="Calibri" w:eastAsia="Times New Roman" w:hAnsi="Calibri" w:cs="Arial"/>
          <w:bCs/>
          <w:color w:val="333333"/>
          <w:sz w:val="24"/>
          <w:szCs w:val="24"/>
          <w:u w:val="single"/>
          <w:lang w:val="en"/>
        </w:rPr>
        <w:t>Proposal Details</w:t>
      </w:r>
    </w:p>
    <w:p w:rsidR="00013AEE" w:rsidRPr="00013AEE" w:rsidRDefault="00013AEE" w:rsidP="00013AEE">
      <w:pPr>
        <w:spacing w:before="300" w:line="276" w:lineRule="auto"/>
        <w:rPr>
          <w:rFonts w:ascii="Calibri" w:eastAsia="Times New Roman" w:hAnsi="Calibri" w:cs="Arial"/>
          <w:color w:val="333333"/>
          <w:sz w:val="24"/>
          <w:szCs w:val="24"/>
          <w:lang w:val="en"/>
        </w:rPr>
      </w:pPr>
      <w:r w:rsidRPr="00013AEE">
        <w:rPr>
          <w:rFonts w:ascii="Calibri" w:eastAsia="Times New Roman" w:hAnsi="Calibri" w:cs="Arial"/>
          <w:color w:val="333333"/>
          <w:sz w:val="24"/>
          <w:szCs w:val="24"/>
          <w:lang w:val="en"/>
        </w:rPr>
        <w:t>The proposal was developed over an 18-month drafting process, which was open to consumers, insurers, providers and experts.</w:t>
      </w:r>
    </w:p>
    <w:p w:rsidR="00013AEE" w:rsidRPr="00013AEE" w:rsidRDefault="00013AEE" w:rsidP="00013AEE">
      <w:pPr>
        <w:spacing w:before="300" w:line="276" w:lineRule="auto"/>
        <w:rPr>
          <w:rFonts w:ascii="Calibri" w:eastAsia="Times New Roman" w:hAnsi="Calibri" w:cs="Arial"/>
          <w:color w:val="333333"/>
          <w:sz w:val="24"/>
          <w:szCs w:val="24"/>
          <w:lang w:val="en"/>
        </w:rPr>
      </w:pPr>
      <w:r w:rsidRPr="00013AEE">
        <w:rPr>
          <w:rFonts w:ascii="Calibri" w:eastAsia="Times New Roman" w:hAnsi="Calibri" w:cs="Arial"/>
          <w:color w:val="333333"/>
          <w:sz w:val="24"/>
          <w:szCs w:val="24"/>
          <w:lang w:val="en"/>
        </w:rPr>
        <w:t>The recommendations -- proposed in the form of a model state law -- aim to:</w:t>
      </w:r>
    </w:p>
    <w:p w:rsidR="00013AEE" w:rsidRPr="00013AEE" w:rsidRDefault="00013AEE" w:rsidP="00013AEE">
      <w:pPr>
        <w:numPr>
          <w:ilvl w:val="0"/>
          <w:numId w:val="35"/>
        </w:numPr>
        <w:spacing w:before="100" w:beforeAutospacing="1" w:after="100" w:afterAutospacing="1" w:line="276" w:lineRule="auto"/>
        <w:ind w:left="870"/>
        <w:rPr>
          <w:rFonts w:ascii="Calibri" w:eastAsia="Times New Roman" w:hAnsi="Calibri" w:cs="Arial"/>
          <w:color w:val="333333"/>
          <w:sz w:val="24"/>
          <w:szCs w:val="24"/>
          <w:lang w:val="en"/>
        </w:rPr>
      </w:pPr>
      <w:r w:rsidRPr="00013AEE">
        <w:rPr>
          <w:rFonts w:ascii="Calibri" w:eastAsia="Times New Roman" w:hAnsi="Calibri" w:cs="Arial"/>
          <w:color w:val="333333"/>
          <w:sz w:val="24"/>
          <w:szCs w:val="24"/>
          <w:lang w:val="en"/>
        </w:rPr>
        <w:t>Help consumers receive in-network care; and</w:t>
      </w:r>
    </w:p>
    <w:p w:rsidR="00013AEE" w:rsidRPr="00013AEE" w:rsidRDefault="00013AEE" w:rsidP="00013AEE">
      <w:pPr>
        <w:numPr>
          <w:ilvl w:val="0"/>
          <w:numId w:val="35"/>
        </w:numPr>
        <w:spacing w:before="100" w:beforeAutospacing="1" w:after="100" w:afterAutospacing="1" w:line="276" w:lineRule="auto"/>
        <w:ind w:left="870"/>
        <w:rPr>
          <w:rFonts w:ascii="Calibri" w:eastAsia="Times New Roman" w:hAnsi="Calibri" w:cs="Arial"/>
          <w:color w:val="333333"/>
          <w:sz w:val="24"/>
          <w:szCs w:val="24"/>
          <w:lang w:val="en"/>
        </w:rPr>
      </w:pPr>
      <w:r w:rsidRPr="00013AEE">
        <w:rPr>
          <w:rFonts w:ascii="Calibri" w:eastAsia="Times New Roman" w:hAnsi="Calibri" w:cs="Arial"/>
          <w:color w:val="333333"/>
          <w:sz w:val="24"/>
          <w:szCs w:val="24"/>
          <w:lang w:val="en"/>
        </w:rPr>
        <w:t>Protect consumers from high costs if they receive out-of-network care.</w:t>
      </w:r>
    </w:p>
    <w:p w:rsidR="00013AEE" w:rsidRPr="00013AEE" w:rsidRDefault="00013AEE" w:rsidP="00013AEE">
      <w:pPr>
        <w:spacing w:before="300" w:line="276" w:lineRule="auto"/>
        <w:rPr>
          <w:rFonts w:ascii="Calibri" w:eastAsia="Times New Roman" w:hAnsi="Calibri" w:cs="Arial"/>
          <w:color w:val="333333"/>
          <w:sz w:val="24"/>
          <w:szCs w:val="24"/>
          <w:lang w:val="en"/>
        </w:rPr>
      </w:pPr>
      <w:r w:rsidRPr="00013AEE">
        <w:rPr>
          <w:rFonts w:ascii="Calibri" w:eastAsia="Times New Roman" w:hAnsi="Calibri" w:cs="Arial"/>
          <w:color w:val="333333"/>
          <w:sz w:val="24"/>
          <w:szCs w:val="24"/>
          <w:lang w:val="en"/>
        </w:rPr>
        <w:t>The proposal recommends that when determining whether health plans have adequate provider networks, insurance commissioners should consider factors such as:</w:t>
      </w:r>
    </w:p>
    <w:p w:rsidR="00013AEE" w:rsidRPr="00013AEE" w:rsidRDefault="00013AEE" w:rsidP="00013AEE">
      <w:pPr>
        <w:numPr>
          <w:ilvl w:val="0"/>
          <w:numId w:val="36"/>
        </w:numPr>
        <w:spacing w:before="100" w:beforeAutospacing="1" w:after="100" w:afterAutospacing="1" w:line="276" w:lineRule="auto"/>
        <w:ind w:left="870"/>
        <w:rPr>
          <w:rFonts w:ascii="Calibri" w:eastAsia="Times New Roman" w:hAnsi="Calibri" w:cs="Arial"/>
          <w:color w:val="333333"/>
          <w:sz w:val="24"/>
          <w:szCs w:val="24"/>
          <w:lang w:val="en"/>
        </w:rPr>
      </w:pPr>
      <w:r w:rsidRPr="00013AEE">
        <w:rPr>
          <w:rFonts w:ascii="Calibri" w:eastAsia="Times New Roman" w:hAnsi="Calibri" w:cs="Arial"/>
          <w:color w:val="333333"/>
          <w:sz w:val="24"/>
          <w:szCs w:val="24"/>
          <w:lang w:val="en"/>
        </w:rPr>
        <w:t>Appointment wait times;</w:t>
      </w:r>
    </w:p>
    <w:p w:rsidR="00013AEE" w:rsidRPr="00013AEE" w:rsidRDefault="00013AEE" w:rsidP="00013AEE">
      <w:pPr>
        <w:numPr>
          <w:ilvl w:val="0"/>
          <w:numId w:val="36"/>
        </w:numPr>
        <w:spacing w:before="100" w:beforeAutospacing="1" w:after="100" w:afterAutospacing="1" w:line="276" w:lineRule="auto"/>
        <w:ind w:left="870"/>
        <w:rPr>
          <w:rFonts w:ascii="Calibri" w:eastAsia="Times New Roman" w:hAnsi="Calibri" w:cs="Arial"/>
          <w:color w:val="333333"/>
          <w:sz w:val="24"/>
          <w:szCs w:val="24"/>
          <w:lang w:val="en"/>
        </w:rPr>
      </w:pPr>
      <w:r w:rsidRPr="00013AEE">
        <w:rPr>
          <w:rFonts w:ascii="Calibri" w:eastAsia="Times New Roman" w:hAnsi="Calibri" w:cs="Arial"/>
          <w:color w:val="333333"/>
          <w:sz w:val="24"/>
          <w:szCs w:val="24"/>
          <w:lang w:val="en"/>
        </w:rPr>
        <w:t>The ability of insurers to meet the health care needs of low-income enrollees and "children and adults with serious, chronic or complex health conditions or physical or mental disabilities";</w:t>
      </w:r>
    </w:p>
    <w:p w:rsidR="00013AEE" w:rsidRPr="00013AEE" w:rsidRDefault="00013AEE" w:rsidP="00013AEE">
      <w:pPr>
        <w:numPr>
          <w:ilvl w:val="0"/>
          <w:numId w:val="36"/>
        </w:numPr>
        <w:spacing w:before="100" w:beforeAutospacing="1" w:after="100" w:afterAutospacing="1" w:line="276" w:lineRule="auto"/>
        <w:ind w:left="870"/>
        <w:rPr>
          <w:rFonts w:ascii="Calibri" w:eastAsia="Times New Roman" w:hAnsi="Calibri" w:cs="Arial"/>
          <w:color w:val="333333"/>
          <w:sz w:val="24"/>
          <w:szCs w:val="24"/>
          <w:lang w:val="en"/>
        </w:rPr>
      </w:pPr>
      <w:r w:rsidRPr="00013AEE">
        <w:rPr>
          <w:rFonts w:ascii="Calibri" w:eastAsia="Times New Roman" w:hAnsi="Calibri" w:cs="Arial"/>
          <w:color w:val="333333"/>
          <w:sz w:val="24"/>
          <w:szCs w:val="24"/>
          <w:lang w:val="en"/>
        </w:rPr>
        <w:t>The ratio of plan enrollees to the number of physicians in each specialty who are included in the network; and</w:t>
      </w:r>
    </w:p>
    <w:p w:rsidR="00013AEE" w:rsidRPr="00013AEE" w:rsidRDefault="00013AEE" w:rsidP="00013AEE">
      <w:pPr>
        <w:numPr>
          <w:ilvl w:val="0"/>
          <w:numId w:val="36"/>
        </w:numPr>
        <w:spacing w:before="100" w:beforeAutospacing="1" w:after="100" w:afterAutospacing="1" w:line="276" w:lineRule="auto"/>
        <w:ind w:left="870"/>
        <w:rPr>
          <w:rFonts w:ascii="Calibri" w:eastAsia="Times New Roman" w:hAnsi="Calibri" w:cs="Arial"/>
          <w:color w:val="333333"/>
          <w:sz w:val="24"/>
          <w:szCs w:val="24"/>
          <w:lang w:val="en"/>
        </w:rPr>
      </w:pPr>
      <w:r w:rsidRPr="00013AEE">
        <w:rPr>
          <w:rFonts w:ascii="Calibri" w:eastAsia="Times New Roman" w:hAnsi="Calibri" w:cs="Arial"/>
          <w:color w:val="333333"/>
          <w:sz w:val="24"/>
          <w:szCs w:val="24"/>
          <w:lang w:val="en"/>
        </w:rPr>
        <w:t>The "geographic accessibility of providers."</w:t>
      </w:r>
    </w:p>
    <w:p w:rsidR="00013AEE" w:rsidRPr="00013AEE" w:rsidRDefault="00013AEE" w:rsidP="00013AEE">
      <w:pPr>
        <w:spacing w:before="300" w:line="276" w:lineRule="auto"/>
        <w:rPr>
          <w:rFonts w:ascii="Calibri" w:eastAsia="Times New Roman" w:hAnsi="Calibri" w:cs="Arial"/>
          <w:color w:val="333333"/>
          <w:sz w:val="24"/>
          <w:szCs w:val="24"/>
          <w:lang w:val="en"/>
        </w:rPr>
      </w:pPr>
      <w:r w:rsidRPr="00013AEE">
        <w:rPr>
          <w:rFonts w:ascii="Calibri" w:eastAsia="Times New Roman" w:hAnsi="Calibri" w:cs="Arial"/>
          <w:color w:val="333333"/>
          <w:sz w:val="24"/>
          <w:szCs w:val="24"/>
          <w:lang w:val="en"/>
        </w:rPr>
        <w:t xml:space="preserve">The proposal also would require insurers to update their provider directories at least once monthly. </w:t>
      </w:r>
    </w:p>
    <w:p w:rsidR="00013AEE" w:rsidRPr="00013AEE" w:rsidRDefault="00013AEE" w:rsidP="00013AEE">
      <w:pPr>
        <w:spacing w:before="300" w:line="276" w:lineRule="auto"/>
        <w:rPr>
          <w:rFonts w:ascii="Calibri" w:eastAsia="Times New Roman" w:hAnsi="Calibri" w:cs="Arial"/>
          <w:color w:val="333333"/>
          <w:sz w:val="24"/>
          <w:szCs w:val="24"/>
          <w:lang w:val="en"/>
        </w:rPr>
      </w:pPr>
      <w:r w:rsidRPr="00013AEE">
        <w:rPr>
          <w:rFonts w:ascii="Calibri" w:eastAsia="Times New Roman" w:hAnsi="Calibri" w:cs="Arial"/>
          <w:color w:val="333333"/>
          <w:sz w:val="24"/>
          <w:szCs w:val="24"/>
          <w:lang w:val="en"/>
        </w:rPr>
        <w:t>The proposal calls for hospitals and insurers to notify patients of any possible extra charges they could incur from health care providers who are not included in their insurers' networks.</w:t>
      </w:r>
    </w:p>
    <w:p w:rsidR="00013AEE" w:rsidRDefault="00013AEE" w:rsidP="00013AEE">
      <w:pPr>
        <w:spacing w:before="300" w:line="276" w:lineRule="auto"/>
        <w:rPr>
          <w:rFonts w:ascii="Calibri" w:eastAsia="Times New Roman" w:hAnsi="Calibri" w:cs="Arial"/>
          <w:color w:val="333333"/>
          <w:sz w:val="24"/>
          <w:szCs w:val="24"/>
          <w:lang w:val="en"/>
        </w:rPr>
      </w:pPr>
      <w:r w:rsidRPr="00013AEE">
        <w:rPr>
          <w:rFonts w:ascii="Calibri" w:eastAsia="Times New Roman" w:hAnsi="Calibri" w:cs="Arial"/>
          <w:color w:val="333333"/>
          <w:sz w:val="24"/>
          <w:szCs w:val="24"/>
          <w:lang w:val="en"/>
        </w:rPr>
        <w:t xml:space="preserve">Further, the proposal recommends that when individuals receive out-of-network care, they should not be required to pay more than the typical share of costs they would be required to pay for in-network services. Providers who disagree with such payments could use a mediation process to negotiate with insurers, but patients would be "held harmless" for the costs (Pear, </w:t>
      </w:r>
      <w:r w:rsidRPr="00013AEE">
        <w:rPr>
          <w:rFonts w:ascii="Calibri" w:eastAsia="Times New Roman" w:hAnsi="Calibri" w:cs="Arial"/>
          <w:i/>
          <w:iCs/>
          <w:color w:val="333333"/>
          <w:sz w:val="24"/>
          <w:szCs w:val="24"/>
          <w:lang w:val="en"/>
        </w:rPr>
        <w:t>New York Times</w:t>
      </w:r>
      <w:r w:rsidRPr="00013AEE">
        <w:rPr>
          <w:rFonts w:ascii="Calibri" w:eastAsia="Times New Roman" w:hAnsi="Calibri" w:cs="Arial"/>
          <w:color w:val="333333"/>
          <w:sz w:val="24"/>
          <w:szCs w:val="24"/>
          <w:lang w:val="en"/>
        </w:rPr>
        <w:t>, 11/8).</w:t>
      </w:r>
    </w:p>
    <w:p w:rsidR="00013AEE" w:rsidRDefault="006F1B18" w:rsidP="00013AEE">
      <w:pPr>
        <w:spacing w:before="300" w:line="276" w:lineRule="auto"/>
        <w:rPr>
          <w:rFonts w:ascii="Calibri" w:eastAsia="Times New Roman" w:hAnsi="Calibri" w:cs="Arial"/>
          <w:color w:val="333333"/>
          <w:sz w:val="24"/>
          <w:szCs w:val="24"/>
          <w:lang w:val="en"/>
        </w:rPr>
      </w:pPr>
      <w:hyperlink r:id="rId47" w:history="1">
        <w:r w:rsidRPr="0077231E">
          <w:rPr>
            <w:rStyle w:val="Hyperlink"/>
            <w:rFonts w:ascii="Calibri" w:eastAsia="Times New Roman" w:hAnsi="Calibri" w:cs="Arial"/>
            <w:sz w:val="24"/>
            <w:szCs w:val="24"/>
            <w:lang w:val="en"/>
          </w:rPr>
          <w:t>http://www.californiahealthline.org/articles/2015/11/9/insurance-commissioners-aim-to-address-aca-health-plans-networks</w:t>
        </w:r>
      </w:hyperlink>
    </w:p>
    <w:p w:rsidR="00013AEE" w:rsidRDefault="00013AEE" w:rsidP="00A63F11">
      <w:pPr>
        <w:rPr>
          <w:rFonts w:eastAsia="Calibri" w:cs="Times New Roman"/>
          <w:sz w:val="24"/>
          <w:szCs w:val="24"/>
        </w:rPr>
      </w:pPr>
    </w:p>
    <w:p w:rsidR="00013AEE" w:rsidRPr="00013AEE" w:rsidRDefault="00013AEE" w:rsidP="00A63F11">
      <w:pPr>
        <w:rPr>
          <w:rFonts w:eastAsia="Calibri" w:cs="Times New Roman"/>
          <w:sz w:val="24"/>
          <w:szCs w:val="24"/>
        </w:rPr>
      </w:pPr>
    </w:p>
    <w:p w:rsidR="00AE5477" w:rsidRPr="00AE5477" w:rsidRDefault="00AE5477" w:rsidP="00A63F11">
      <w:pPr>
        <w:rPr>
          <w:rFonts w:eastAsia="Calibri" w:cs="Times New Roman"/>
          <w:b/>
          <w:sz w:val="28"/>
          <w:szCs w:val="28"/>
        </w:rPr>
      </w:pPr>
      <w:r w:rsidRPr="00AE5477">
        <w:rPr>
          <w:rFonts w:eastAsia="Calibri" w:cs="Times New Roman"/>
          <w:b/>
          <w:sz w:val="28"/>
          <w:szCs w:val="28"/>
        </w:rPr>
        <w:t>Universal Health Care to Appear on Colorado Ballot in 2016</w:t>
      </w:r>
    </w:p>
    <w:p w:rsidR="00AE5477" w:rsidRDefault="00AE5477" w:rsidP="00A63F11">
      <w:pPr>
        <w:rPr>
          <w:rFonts w:ascii="Times New Roman" w:eastAsia="Calibri" w:hAnsi="Times New Roman" w:cs="Times New Roman"/>
          <w:sz w:val="24"/>
          <w:szCs w:val="24"/>
        </w:rPr>
      </w:pPr>
    </w:p>
    <w:p w:rsidR="00AE5477" w:rsidRPr="00AE5477" w:rsidRDefault="00AE5477" w:rsidP="00A63F11">
      <w:pPr>
        <w:rPr>
          <w:rFonts w:eastAsia="Calibri" w:cs="Times New Roman"/>
          <w:sz w:val="24"/>
          <w:szCs w:val="24"/>
        </w:rPr>
      </w:pPr>
      <w:r w:rsidRPr="00AE5477">
        <w:rPr>
          <w:rFonts w:eastAsia="Calibri" w:cs="Times New Roman"/>
          <w:sz w:val="24"/>
          <w:szCs w:val="24"/>
        </w:rPr>
        <w:t>New York Times</w:t>
      </w:r>
    </w:p>
    <w:p w:rsidR="00AE5477" w:rsidRPr="006F1B18" w:rsidRDefault="00AE5477" w:rsidP="006F1B18">
      <w:pPr>
        <w:spacing w:before="100" w:beforeAutospacing="1" w:after="100" w:afterAutospacing="1" w:line="276" w:lineRule="auto"/>
        <w:rPr>
          <w:rFonts w:eastAsia="Times New Roman" w:cs="Times New Roman"/>
          <w:sz w:val="24"/>
          <w:szCs w:val="24"/>
          <w:lang w:val="en"/>
        </w:rPr>
      </w:pPr>
      <w:r w:rsidRPr="006F1B18">
        <w:rPr>
          <w:rFonts w:eastAsia="Times New Roman" w:cs="Times New Roman"/>
          <w:sz w:val="24"/>
          <w:szCs w:val="24"/>
          <w:lang w:val="en"/>
        </w:rPr>
        <w:t>Supporters of universal health care have gathered enough signatures to put on next year's ballot a plan to make Colorado the first state to opt out of the federal health law and replace it with taxpayer-funded coverage for all.</w:t>
      </w:r>
    </w:p>
    <w:p w:rsidR="00AE5477" w:rsidRPr="006F1B18" w:rsidRDefault="00AE5477" w:rsidP="006F1B18">
      <w:pPr>
        <w:spacing w:before="100" w:beforeAutospacing="1" w:after="100" w:afterAutospacing="1" w:line="276" w:lineRule="auto"/>
        <w:rPr>
          <w:rFonts w:eastAsia="Times New Roman" w:cs="Times New Roman"/>
          <w:sz w:val="24"/>
          <w:szCs w:val="24"/>
          <w:lang w:val="en"/>
        </w:rPr>
      </w:pPr>
      <w:r w:rsidRPr="006F1B18">
        <w:rPr>
          <w:rFonts w:eastAsia="Times New Roman" w:cs="Times New Roman"/>
          <w:sz w:val="24"/>
          <w:szCs w:val="24"/>
          <w:lang w:val="en"/>
        </w:rPr>
        <w:t>Proponents submitted 158,831 qualified signatures, about 60,000 more than required to put the measure on the ballot, Secretary of State Wayne Williams said Monday. The question would make Colorado the first state to opt out of the federal Affordable Care Act and replace it with universal health care.</w:t>
      </w:r>
    </w:p>
    <w:p w:rsidR="00AE5477" w:rsidRPr="006F1B18" w:rsidRDefault="00AE5477" w:rsidP="006F1B18">
      <w:pPr>
        <w:spacing w:before="100" w:beforeAutospacing="1" w:after="100" w:afterAutospacing="1" w:line="276" w:lineRule="auto"/>
        <w:rPr>
          <w:rFonts w:eastAsia="Times New Roman" w:cs="Times New Roman"/>
          <w:sz w:val="24"/>
          <w:szCs w:val="24"/>
          <w:lang w:val="en"/>
        </w:rPr>
      </w:pPr>
      <w:r w:rsidRPr="006F1B18">
        <w:rPr>
          <w:rFonts w:eastAsia="Times New Roman" w:cs="Times New Roman"/>
          <w:sz w:val="24"/>
          <w:szCs w:val="24"/>
          <w:lang w:val="en"/>
        </w:rPr>
        <w:t>Vermont lawmakers passed universal health care in 2011. But three years later, the state abandoned the plan as too expensive.</w:t>
      </w:r>
    </w:p>
    <w:p w:rsidR="00AE5477" w:rsidRPr="006F1B18" w:rsidRDefault="00AE5477" w:rsidP="006F1B18">
      <w:pPr>
        <w:spacing w:before="100" w:beforeAutospacing="1" w:after="100" w:afterAutospacing="1" w:line="276" w:lineRule="auto"/>
        <w:rPr>
          <w:rFonts w:eastAsia="Times New Roman" w:cs="Times New Roman"/>
          <w:sz w:val="24"/>
          <w:szCs w:val="24"/>
          <w:lang w:val="en"/>
        </w:rPr>
      </w:pPr>
      <w:r w:rsidRPr="006F1B18">
        <w:rPr>
          <w:rFonts w:eastAsia="Times New Roman" w:cs="Times New Roman"/>
          <w:sz w:val="24"/>
          <w:szCs w:val="24"/>
          <w:lang w:val="en"/>
        </w:rPr>
        <w:t xml:space="preserve">The ColoradoCareYES campaign says employers would have to pay a new tax — about 7 percent of a worker's wages — into the health co-op, on top of deductions for </w:t>
      </w:r>
      <w:hyperlink r:id="rId48" w:tooltip="More articles about Social Security." w:history="1">
        <w:r w:rsidRPr="006F1B18">
          <w:rPr>
            <w:rFonts w:eastAsia="Times New Roman" w:cs="Times New Roman"/>
            <w:color w:val="0000FF"/>
            <w:sz w:val="24"/>
            <w:szCs w:val="24"/>
            <w:u w:val="single"/>
            <w:lang w:val="en"/>
          </w:rPr>
          <w:t>Social Security</w:t>
        </w:r>
      </w:hyperlink>
      <w:r w:rsidRPr="006F1B18">
        <w:rPr>
          <w:rFonts w:eastAsia="Times New Roman" w:cs="Times New Roman"/>
          <w:sz w:val="24"/>
          <w:szCs w:val="24"/>
          <w:lang w:val="en"/>
        </w:rPr>
        <w:t xml:space="preserve"> and </w:t>
      </w:r>
      <w:hyperlink r:id="rId49" w:tooltip="Recent and archival health news about Medicare." w:history="1">
        <w:r w:rsidRPr="006F1B18">
          <w:rPr>
            <w:rFonts w:eastAsia="Times New Roman" w:cs="Times New Roman"/>
            <w:color w:val="0000FF"/>
            <w:sz w:val="24"/>
            <w:szCs w:val="24"/>
            <w:u w:val="single"/>
            <w:lang w:val="en"/>
          </w:rPr>
          <w:t>Medicare</w:t>
        </w:r>
      </w:hyperlink>
      <w:r w:rsidRPr="006F1B18">
        <w:rPr>
          <w:rFonts w:eastAsia="Times New Roman" w:cs="Times New Roman"/>
          <w:sz w:val="24"/>
          <w:szCs w:val="24"/>
          <w:lang w:val="en"/>
        </w:rPr>
        <w:t>. Employees would have a payroll tax of about 3 percent. Both employers and workers then would not have to pay premiums to a private health insurer.</w:t>
      </w:r>
    </w:p>
    <w:p w:rsidR="00AE5477" w:rsidRPr="006F1B18" w:rsidRDefault="00AE5477" w:rsidP="006F1B18">
      <w:pPr>
        <w:spacing w:before="100" w:beforeAutospacing="1" w:after="100" w:afterAutospacing="1" w:line="276" w:lineRule="auto"/>
        <w:rPr>
          <w:rFonts w:eastAsia="Times New Roman" w:cs="Times New Roman"/>
          <w:sz w:val="24"/>
          <w:szCs w:val="24"/>
          <w:lang w:val="en"/>
        </w:rPr>
      </w:pPr>
      <w:r w:rsidRPr="006F1B18">
        <w:rPr>
          <w:rFonts w:eastAsia="Times New Roman" w:cs="Times New Roman"/>
          <w:sz w:val="24"/>
          <w:szCs w:val="24"/>
          <w:lang w:val="en"/>
        </w:rPr>
        <w:t>The campaign says those taxes would raise enough money to cover children and adults who do not work. They say the plan will cost $3 billion a year but will save $9 billion in health care administration costs compared with the current system.</w:t>
      </w:r>
    </w:p>
    <w:p w:rsidR="00AE5477" w:rsidRPr="006F1B18" w:rsidRDefault="00AE5477" w:rsidP="006F1B18">
      <w:pPr>
        <w:spacing w:before="100" w:beforeAutospacing="1" w:after="100" w:afterAutospacing="1" w:line="276" w:lineRule="auto"/>
        <w:rPr>
          <w:rFonts w:eastAsia="Times New Roman" w:cs="Times New Roman"/>
          <w:sz w:val="24"/>
          <w:szCs w:val="24"/>
          <w:lang w:val="en"/>
        </w:rPr>
      </w:pPr>
      <w:r w:rsidRPr="006F1B18">
        <w:rPr>
          <w:rFonts w:eastAsia="Times New Roman" w:cs="Times New Roman"/>
          <w:sz w:val="24"/>
          <w:szCs w:val="24"/>
          <w:lang w:val="en"/>
        </w:rPr>
        <w:t>Skeptics say costs would run out of control.</w:t>
      </w:r>
    </w:p>
    <w:p w:rsidR="00AE5477" w:rsidRPr="006F1B18" w:rsidRDefault="00AE5477" w:rsidP="006F1B18">
      <w:pPr>
        <w:spacing w:before="100" w:beforeAutospacing="1" w:after="100" w:afterAutospacing="1" w:line="276" w:lineRule="auto"/>
        <w:rPr>
          <w:rFonts w:eastAsia="Times New Roman" w:cs="Times New Roman"/>
          <w:sz w:val="24"/>
          <w:szCs w:val="24"/>
          <w:lang w:val="en"/>
        </w:rPr>
      </w:pPr>
      <w:r w:rsidRPr="006F1B18">
        <w:rPr>
          <w:rFonts w:eastAsia="Times New Roman" w:cs="Times New Roman"/>
          <w:sz w:val="24"/>
          <w:szCs w:val="24"/>
          <w:lang w:val="en"/>
        </w:rPr>
        <w:t>The campaign is expected to face intense opposition and could make for a heavily funded, highly visible debate over the viability of single-payer health care in a key swing state in the 2016 presidential election.</w:t>
      </w:r>
    </w:p>
    <w:p w:rsidR="00AE5477" w:rsidRPr="00A63F11" w:rsidRDefault="00AE5477" w:rsidP="00A63F11">
      <w:pPr>
        <w:rPr>
          <w:rFonts w:ascii="Times New Roman" w:eastAsia="Calibri" w:hAnsi="Times New Roman" w:cs="Times New Roman"/>
          <w:sz w:val="24"/>
          <w:szCs w:val="24"/>
        </w:rPr>
      </w:pPr>
    </w:p>
    <w:p w:rsidR="00A63F11" w:rsidRDefault="006F1B18" w:rsidP="00A63F11">
      <w:pPr>
        <w:spacing w:after="200" w:line="276" w:lineRule="auto"/>
        <w:rPr>
          <w:rFonts w:ascii="Calibri" w:eastAsia="Calibri" w:hAnsi="Calibri" w:cs="Times New Roman"/>
        </w:rPr>
      </w:pPr>
      <w:hyperlink r:id="rId50" w:history="1">
        <w:r w:rsidRPr="0077231E">
          <w:rPr>
            <w:rStyle w:val="Hyperlink"/>
            <w:rFonts w:ascii="Calibri" w:eastAsia="Calibri" w:hAnsi="Calibri" w:cs="Times New Roman"/>
          </w:rPr>
          <w:t>http://www.nytimes.com/aponline/2015/11/09/us/ap-us-universal-health-care.html?_r=1&amp;utm_campaign=KHN:+First+Edition&amp;utm_source=hs_email&amp;utm_medium=email&amp;utm_content=23592736&amp;_hsenc=p2ANqtz-_G9RjgAYYkcsYbtMVqVu1GUKUKqHWCi2axOWbMkRYgwfWJfibHiss6Qr5Kz&amp;tr=y&amp;auid=16194107</w:t>
        </w:r>
      </w:hyperlink>
    </w:p>
    <w:p w:rsidR="006F1B18" w:rsidRPr="00A63F11" w:rsidRDefault="006F1B18" w:rsidP="00A63F11">
      <w:pPr>
        <w:spacing w:after="200" w:line="276" w:lineRule="auto"/>
        <w:rPr>
          <w:rFonts w:ascii="Calibri" w:eastAsia="Calibri" w:hAnsi="Calibri" w:cs="Times New Roman"/>
        </w:rPr>
      </w:pPr>
    </w:p>
    <w:p w:rsidR="00AC0107" w:rsidRDefault="00AC0107" w:rsidP="001032C7">
      <w:pPr>
        <w:spacing w:after="225" w:line="276" w:lineRule="auto"/>
        <w:rPr>
          <w:rFonts w:eastAsia="Times New Roman" w:cs="Arial"/>
          <w:sz w:val="24"/>
          <w:szCs w:val="24"/>
        </w:rPr>
      </w:pPr>
    </w:p>
    <w:p w:rsidR="002C23D1" w:rsidRDefault="002C23D1" w:rsidP="001032C7">
      <w:pPr>
        <w:spacing w:after="225" w:line="276" w:lineRule="auto"/>
        <w:rPr>
          <w:rFonts w:eastAsia="Times New Roman" w:cs="Arial"/>
          <w:b/>
          <w:sz w:val="28"/>
          <w:szCs w:val="28"/>
        </w:rPr>
      </w:pPr>
      <w:r w:rsidRPr="002C23D1">
        <w:rPr>
          <w:rFonts w:eastAsia="Times New Roman" w:cs="Arial"/>
          <w:b/>
          <w:sz w:val="28"/>
          <w:szCs w:val="28"/>
        </w:rPr>
        <w:t>Rural v. Urban Marketplace Enrollment by State</w:t>
      </w:r>
    </w:p>
    <w:tbl>
      <w:tblPr>
        <w:tblStyle w:val="TableGrid"/>
        <w:tblW w:w="0" w:type="auto"/>
        <w:tblLook w:val="04A0" w:firstRow="1" w:lastRow="0" w:firstColumn="1" w:lastColumn="0" w:noHBand="0" w:noVBand="1"/>
      </w:tblPr>
      <w:tblGrid>
        <w:gridCol w:w="1331"/>
        <w:gridCol w:w="1328"/>
        <w:gridCol w:w="1344"/>
        <w:gridCol w:w="1329"/>
        <w:gridCol w:w="1344"/>
        <w:gridCol w:w="1330"/>
        <w:gridCol w:w="1344"/>
      </w:tblGrid>
      <w:tr w:rsidR="002C23D1" w:rsidTr="00E94D99">
        <w:tc>
          <w:tcPr>
            <w:tcW w:w="1331" w:type="dxa"/>
          </w:tcPr>
          <w:p w:rsidR="002C23D1" w:rsidRPr="00E94D99" w:rsidRDefault="002C23D1" w:rsidP="001032C7">
            <w:pPr>
              <w:spacing w:after="225" w:line="276" w:lineRule="auto"/>
              <w:rPr>
                <w:rFonts w:eastAsia="Times New Roman" w:cs="Arial"/>
                <w:b/>
              </w:rPr>
            </w:pPr>
          </w:p>
        </w:tc>
        <w:tc>
          <w:tcPr>
            <w:tcW w:w="2672" w:type="dxa"/>
            <w:gridSpan w:val="2"/>
            <w:shd w:val="clear" w:color="auto" w:fill="BDD6EE" w:themeFill="accent1" w:themeFillTint="66"/>
          </w:tcPr>
          <w:p w:rsidR="002C23D1" w:rsidRPr="00E94D99" w:rsidRDefault="002C23D1" w:rsidP="001032C7">
            <w:pPr>
              <w:spacing w:after="225" w:line="276" w:lineRule="auto"/>
              <w:rPr>
                <w:rFonts w:eastAsia="Times New Roman" w:cs="Arial"/>
                <w:b/>
              </w:rPr>
            </w:pPr>
            <w:r w:rsidRPr="00E94D99">
              <w:rPr>
                <w:rFonts w:eastAsia="Times New Roman" w:cs="Arial"/>
                <w:b/>
              </w:rPr>
              <w:t>All Persons</w:t>
            </w:r>
          </w:p>
        </w:tc>
        <w:tc>
          <w:tcPr>
            <w:tcW w:w="2673" w:type="dxa"/>
            <w:gridSpan w:val="2"/>
            <w:shd w:val="clear" w:color="auto" w:fill="BDD6EE" w:themeFill="accent1" w:themeFillTint="66"/>
          </w:tcPr>
          <w:p w:rsidR="002C23D1" w:rsidRPr="00E94D99" w:rsidRDefault="002C23D1" w:rsidP="001032C7">
            <w:pPr>
              <w:spacing w:after="225" w:line="276" w:lineRule="auto"/>
              <w:rPr>
                <w:rFonts w:eastAsia="Times New Roman" w:cs="Arial"/>
                <w:b/>
              </w:rPr>
            </w:pPr>
            <w:r w:rsidRPr="00E94D99">
              <w:rPr>
                <w:rFonts w:eastAsia="Times New Roman" w:cs="Arial"/>
                <w:b/>
              </w:rPr>
              <w:t>Metropolitan</w:t>
            </w:r>
          </w:p>
        </w:tc>
        <w:tc>
          <w:tcPr>
            <w:tcW w:w="2674" w:type="dxa"/>
            <w:gridSpan w:val="2"/>
            <w:shd w:val="clear" w:color="auto" w:fill="BDD6EE" w:themeFill="accent1" w:themeFillTint="66"/>
          </w:tcPr>
          <w:p w:rsidR="002C23D1" w:rsidRPr="00E94D99" w:rsidRDefault="002C23D1" w:rsidP="001032C7">
            <w:pPr>
              <w:spacing w:after="225" w:line="276" w:lineRule="auto"/>
              <w:rPr>
                <w:rFonts w:eastAsia="Times New Roman" w:cs="Arial"/>
                <w:b/>
              </w:rPr>
            </w:pPr>
            <w:r w:rsidRPr="00E94D99">
              <w:rPr>
                <w:rFonts w:eastAsia="Times New Roman" w:cs="Arial"/>
                <w:b/>
              </w:rPr>
              <w:t>Non-Metropolitan</w:t>
            </w:r>
          </w:p>
        </w:tc>
      </w:tr>
      <w:tr w:rsidR="002C23D1" w:rsidTr="002C23D1">
        <w:tc>
          <w:tcPr>
            <w:tcW w:w="1331" w:type="dxa"/>
          </w:tcPr>
          <w:p w:rsidR="002C23D1" w:rsidRPr="002C23D1" w:rsidRDefault="002C23D1" w:rsidP="001032C7">
            <w:pPr>
              <w:spacing w:after="225" w:line="276" w:lineRule="auto"/>
              <w:rPr>
                <w:rFonts w:eastAsia="Times New Roman" w:cs="Arial"/>
              </w:rPr>
            </w:pPr>
          </w:p>
        </w:tc>
        <w:tc>
          <w:tcPr>
            <w:tcW w:w="1328" w:type="dxa"/>
          </w:tcPr>
          <w:p w:rsidR="002C23D1" w:rsidRPr="002C23D1" w:rsidRDefault="002C23D1" w:rsidP="001032C7">
            <w:pPr>
              <w:spacing w:after="225" w:line="276" w:lineRule="auto"/>
              <w:rPr>
                <w:rFonts w:eastAsia="Times New Roman" w:cs="Arial"/>
              </w:rPr>
            </w:pPr>
            <w:r w:rsidRPr="002C23D1">
              <w:rPr>
                <w:rFonts w:eastAsia="Times New Roman" w:cs="Arial"/>
              </w:rPr>
              <w:t>Enrolled</w:t>
            </w:r>
          </w:p>
        </w:tc>
        <w:tc>
          <w:tcPr>
            <w:tcW w:w="1344" w:type="dxa"/>
          </w:tcPr>
          <w:p w:rsidR="002C23D1" w:rsidRPr="002C23D1" w:rsidRDefault="002C23D1" w:rsidP="001032C7">
            <w:pPr>
              <w:spacing w:after="225" w:line="276" w:lineRule="auto"/>
              <w:rPr>
                <w:rFonts w:eastAsia="Times New Roman" w:cs="Arial"/>
              </w:rPr>
            </w:pPr>
            <w:r w:rsidRPr="002C23D1">
              <w:rPr>
                <w:rFonts w:eastAsia="Times New Roman" w:cs="Arial"/>
              </w:rPr>
              <w:t>Enrolled at Percent of the Potential Marketplace</w:t>
            </w:r>
          </w:p>
        </w:tc>
        <w:tc>
          <w:tcPr>
            <w:tcW w:w="1329" w:type="dxa"/>
          </w:tcPr>
          <w:p w:rsidR="002C23D1" w:rsidRPr="002C23D1" w:rsidRDefault="002C23D1" w:rsidP="001032C7">
            <w:pPr>
              <w:spacing w:after="225" w:line="276" w:lineRule="auto"/>
              <w:rPr>
                <w:rFonts w:eastAsia="Times New Roman" w:cs="Arial"/>
              </w:rPr>
            </w:pPr>
            <w:r w:rsidRPr="002C23D1">
              <w:rPr>
                <w:rFonts w:eastAsia="Times New Roman" w:cs="Arial"/>
              </w:rPr>
              <w:t>Enrolled</w:t>
            </w:r>
          </w:p>
        </w:tc>
        <w:tc>
          <w:tcPr>
            <w:tcW w:w="1344" w:type="dxa"/>
          </w:tcPr>
          <w:p w:rsidR="002C23D1" w:rsidRPr="002C23D1" w:rsidRDefault="002C23D1" w:rsidP="001032C7">
            <w:pPr>
              <w:spacing w:after="225" w:line="276" w:lineRule="auto"/>
              <w:rPr>
                <w:rFonts w:eastAsia="Times New Roman" w:cs="Arial"/>
              </w:rPr>
            </w:pPr>
            <w:r w:rsidRPr="002C23D1">
              <w:rPr>
                <w:rFonts w:eastAsia="Times New Roman" w:cs="Arial"/>
              </w:rPr>
              <w:t>Enrolled at Percent of the Potential Marketplace</w:t>
            </w:r>
          </w:p>
        </w:tc>
        <w:tc>
          <w:tcPr>
            <w:tcW w:w="1330" w:type="dxa"/>
          </w:tcPr>
          <w:p w:rsidR="002C23D1" w:rsidRPr="002C23D1" w:rsidRDefault="002C23D1" w:rsidP="001032C7">
            <w:pPr>
              <w:spacing w:after="225" w:line="276" w:lineRule="auto"/>
              <w:rPr>
                <w:rFonts w:eastAsia="Times New Roman" w:cs="Arial"/>
              </w:rPr>
            </w:pPr>
            <w:r w:rsidRPr="002C23D1">
              <w:rPr>
                <w:rFonts w:eastAsia="Times New Roman" w:cs="Arial"/>
              </w:rPr>
              <w:t>Enrollled</w:t>
            </w:r>
          </w:p>
        </w:tc>
        <w:tc>
          <w:tcPr>
            <w:tcW w:w="1344" w:type="dxa"/>
          </w:tcPr>
          <w:p w:rsidR="002C23D1" w:rsidRPr="002C23D1" w:rsidRDefault="002C23D1" w:rsidP="001032C7">
            <w:pPr>
              <w:spacing w:after="225" w:line="276" w:lineRule="auto"/>
              <w:rPr>
                <w:rFonts w:eastAsia="Times New Roman" w:cs="Arial"/>
              </w:rPr>
            </w:pPr>
            <w:r w:rsidRPr="002C23D1">
              <w:rPr>
                <w:rFonts w:eastAsia="Times New Roman" w:cs="Arial"/>
              </w:rPr>
              <w:t>Enrolled at Percent of the Potential Marketplace</w:t>
            </w:r>
          </w:p>
        </w:tc>
      </w:tr>
      <w:tr w:rsidR="002C23D1" w:rsidTr="00E94D99">
        <w:tc>
          <w:tcPr>
            <w:tcW w:w="1331" w:type="dxa"/>
            <w:shd w:val="clear" w:color="auto" w:fill="D9D9D9" w:themeFill="background1" w:themeFillShade="D9"/>
          </w:tcPr>
          <w:p w:rsidR="002C23D1" w:rsidRPr="002C23D1" w:rsidRDefault="002C23D1" w:rsidP="001032C7">
            <w:pPr>
              <w:spacing w:after="225" w:line="276" w:lineRule="auto"/>
              <w:rPr>
                <w:rFonts w:eastAsia="Times New Roman" w:cs="Arial"/>
              </w:rPr>
            </w:pPr>
            <w:r w:rsidRPr="002C23D1">
              <w:rPr>
                <w:rFonts w:eastAsia="Times New Roman" w:cs="Arial"/>
              </w:rPr>
              <w:t>Arizona</w:t>
            </w:r>
          </w:p>
        </w:tc>
        <w:tc>
          <w:tcPr>
            <w:tcW w:w="1328" w:type="dxa"/>
            <w:shd w:val="clear" w:color="auto" w:fill="D9D9D9" w:themeFill="background1" w:themeFillShade="D9"/>
          </w:tcPr>
          <w:p w:rsidR="002C23D1" w:rsidRPr="002C23D1" w:rsidRDefault="002C23D1" w:rsidP="001032C7">
            <w:pPr>
              <w:spacing w:after="225" w:line="276" w:lineRule="auto"/>
              <w:rPr>
                <w:rFonts w:eastAsia="Times New Roman" w:cs="Arial"/>
              </w:rPr>
            </w:pPr>
            <w:r>
              <w:rPr>
                <w:rFonts w:eastAsia="Times New Roman" w:cs="Arial"/>
              </w:rPr>
              <w:t>205,666</w:t>
            </w:r>
          </w:p>
        </w:tc>
        <w:tc>
          <w:tcPr>
            <w:tcW w:w="1344" w:type="dxa"/>
            <w:shd w:val="clear" w:color="auto" w:fill="D9D9D9" w:themeFill="background1" w:themeFillShade="D9"/>
          </w:tcPr>
          <w:p w:rsidR="002C23D1" w:rsidRPr="002C23D1" w:rsidRDefault="00E94D99" w:rsidP="001032C7">
            <w:pPr>
              <w:spacing w:after="225" w:line="276" w:lineRule="auto"/>
              <w:rPr>
                <w:rFonts w:eastAsia="Times New Roman" w:cs="Arial"/>
              </w:rPr>
            </w:pPr>
            <w:r>
              <w:rPr>
                <w:rFonts w:eastAsia="Times New Roman" w:cs="Arial"/>
              </w:rPr>
              <w:t>32.7%</w:t>
            </w:r>
          </w:p>
        </w:tc>
        <w:tc>
          <w:tcPr>
            <w:tcW w:w="1329" w:type="dxa"/>
            <w:shd w:val="clear" w:color="auto" w:fill="D9D9D9" w:themeFill="background1" w:themeFillShade="D9"/>
          </w:tcPr>
          <w:p w:rsidR="002C23D1" w:rsidRPr="002C23D1" w:rsidRDefault="00E94D99" w:rsidP="001032C7">
            <w:pPr>
              <w:spacing w:after="225" w:line="276" w:lineRule="auto"/>
              <w:rPr>
                <w:rFonts w:eastAsia="Times New Roman" w:cs="Arial"/>
              </w:rPr>
            </w:pPr>
            <w:r>
              <w:rPr>
                <w:rFonts w:eastAsia="Times New Roman" w:cs="Arial"/>
              </w:rPr>
              <w:t>198,323</w:t>
            </w:r>
          </w:p>
        </w:tc>
        <w:tc>
          <w:tcPr>
            <w:tcW w:w="1344" w:type="dxa"/>
            <w:shd w:val="clear" w:color="auto" w:fill="D9D9D9" w:themeFill="background1" w:themeFillShade="D9"/>
          </w:tcPr>
          <w:p w:rsidR="002C23D1" w:rsidRPr="002C23D1" w:rsidRDefault="00E94D99" w:rsidP="001032C7">
            <w:pPr>
              <w:spacing w:after="225" w:line="276" w:lineRule="auto"/>
              <w:rPr>
                <w:rFonts w:eastAsia="Times New Roman" w:cs="Arial"/>
              </w:rPr>
            </w:pPr>
            <w:r>
              <w:rPr>
                <w:rFonts w:eastAsia="Times New Roman" w:cs="Arial"/>
              </w:rPr>
              <w:t>33.3%</w:t>
            </w:r>
          </w:p>
        </w:tc>
        <w:tc>
          <w:tcPr>
            <w:tcW w:w="1330" w:type="dxa"/>
            <w:shd w:val="clear" w:color="auto" w:fill="D9D9D9" w:themeFill="background1" w:themeFillShade="D9"/>
          </w:tcPr>
          <w:p w:rsidR="002C23D1" w:rsidRPr="002C23D1" w:rsidRDefault="00E94D99" w:rsidP="001032C7">
            <w:pPr>
              <w:spacing w:after="225" w:line="276" w:lineRule="auto"/>
              <w:rPr>
                <w:rFonts w:eastAsia="Times New Roman" w:cs="Arial"/>
              </w:rPr>
            </w:pPr>
            <w:r>
              <w:rPr>
                <w:rFonts w:eastAsia="Times New Roman" w:cs="Arial"/>
              </w:rPr>
              <w:t>7,340</w:t>
            </w:r>
          </w:p>
        </w:tc>
        <w:tc>
          <w:tcPr>
            <w:tcW w:w="1344" w:type="dxa"/>
            <w:shd w:val="clear" w:color="auto" w:fill="D9D9D9" w:themeFill="background1" w:themeFillShade="D9"/>
          </w:tcPr>
          <w:p w:rsidR="002C23D1" w:rsidRPr="002C23D1" w:rsidRDefault="00E94D99" w:rsidP="001032C7">
            <w:pPr>
              <w:spacing w:after="225" w:line="276" w:lineRule="auto"/>
              <w:rPr>
                <w:rFonts w:eastAsia="Times New Roman" w:cs="Arial"/>
              </w:rPr>
            </w:pPr>
            <w:r>
              <w:rPr>
                <w:rFonts w:eastAsia="Times New Roman" w:cs="Arial"/>
              </w:rPr>
              <w:t>22.3%</w:t>
            </w:r>
          </w:p>
        </w:tc>
      </w:tr>
      <w:tr w:rsidR="002C23D1" w:rsidTr="002C23D1">
        <w:tc>
          <w:tcPr>
            <w:tcW w:w="1331" w:type="dxa"/>
          </w:tcPr>
          <w:p w:rsidR="002C23D1" w:rsidRPr="002C23D1" w:rsidRDefault="002C23D1" w:rsidP="001032C7">
            <w:pPr>
              <w:spacing w:after="225" w:line="276" w:lineRule="auto"/>
              <w:rPr>
                <w:rFonts w:eastAsia="Times New Roman" w:cs="Arial"/>
              </w:rPr>
            </w:pPr>
            <w:r w:rsidRPr="002C23D1">
              <w:rPr>
                <w:rFonts w:eastAsia="Times New Roman" w:cs="Arial"/>
              </w:rPr>
              <w:t>All Medicaid Expansion States</w:t>
            </w:r>
          </w:p>
        </w:tc>
        <w:tc>
          <w:tcPr>
            <w:tcW w:w="1328" w:type="dxa"/>
          </w:tcPr>
          <w:p w:rsidR="002C23D1" w:rsidRPr="002C23D1" w:rsidRDefault="00E94D99" w:rsidP="001032C7">
            <w:pPr>
              <w:spacing w:after="225" w:line="276" w:lineRule="auto"/>
              <w:rPr>
                <w:rFonts w:eastAsia="Times New Roman" w:cs="Arial"/>
              </w:rPr>
            </w:pPr>
            <w:r>
              <w:rPr>
                <w:rFonts w:eastAsia="Times New Roman" w:cs="Arial"/>
              </w:rPr>
              <w:t>2,609.598</w:t>
            </w:r>
          </w:p>
        </w:tc>
        <w:tc>
          <w:tcPr>
            <w:tcW w:w="1344" w:type="dxa"/>
          </w:tcPr>
          <w:p w:rsidR="002C23D1" w:rsidRPr="002C23D1" w:rsidRDefault="00E94D99" w:rsidP="001032C7">
            <w:pPr>
              <w:spacing w:after="225" w:line="276" w:lineRule="auto"/>
              <w:rPr>
                <w:rFonts w:eastAsia="Times New Roman" w:cs="Arial"/>
              </w:rPr>
            </w:pPr>
            <w:r>
              <w:rPr>
                <w:rFonts w:eastAsia="Times New Roman" w:cs="Arial"/>
              </w:rPr>
              <w:t>38%</w:t>
            </w:r>
          </w:p>
        </w:tc>
        <w:tc>
          <w:tcPr>
            <w:tcW w:w="1329" w:type="dxa"/>
          </w:tcPr>
          <w:p w:rsidR="002C23D1" w:rsidRPr="002C23D1" w:rsidRDefault="00E94D99" w:rsidP="001032C7">
            <w:pPr>
              <w:spacing w:after="225" w:line="276" w:lineRule="auto"/>
              <w:rPr>
                <w:rFonts w:eastAsia="Times New Roman" w:cs="Arial"/>
              </w:rPr>
            </w:pPr>
            <w:r>
              <w:rPr>
                <w:rFonts w:eastAsia="Times New Roman" w:cs="Arial"/>
              </w:rPr>
              <w:t>2,202,155</w:t>
            </w:r>
          </w:p>
        </w:tc>
        <w:tc>
          <w:tcPr>
            <w:tcW w:w="1344" w:type="dxa"/>
          </w:tcPr>
          <w:p w:rsidR="002C23D1" w:rsidRPr="002C23D1" w:rsidRDefault="00E94D99" w:rsidP="001032C7">
            <w:pPr>
              <w:spacing w:after="225" w:line="276" w:lineRule="auto"/>
              <w:rPr>
                <w:rFonts w:eastAsia="Times New Roman" w:cs="Arial"/>
              </w:rPr>
            </w:pPr>
            <w:r>
              <w:rPr>
                <w:rFonts w:eastAsia="Times New Roman" w:cs="Arial"/>
              </w:rPr>
              <w:t>38.9%</w:t>
            </w:r>
          </w:p>
        </w:tc>
        <w:tc>
          <w:tcPr>
            <w:tcW w:w="1330" w:type="dxa"/>
          </w:tcPr>
          <w:p w:rsidR="002C23D1" w:rsidRPr="002C23D1" w:rsidRDefault="00E94D99" w:rsidP="001032C7">
            <w:pPr>
              <w:spacing w:after="225" w:line="276" w:lineRule="auto"/>
              <w:rPr>
                <w:rFonts w:eastAsia="Times New Roman" w:cs="Arial"/>
              </w:rPr>
            </w:pPr>
            <w:r>
              <w:rPr>
                <w:rFonts w:eastAsia="Times New Roman" w:cs="Arial"/>
              </w:rPr>
              <w:t>407,461</w:t>
            </w:r>
          </w:p>
        </w:tc>
        <w:tc>
          <w:tcPr>
            <w:tcW w:w="1344" w:type="dxa"/>
          </w:tcPr>
          <w:p w:rsidR="002C23D1" w:rsidRPr="002C23D1" w:rsidRDefault="00E94D99" w:rsidP="001032C7">
            <w:pPr>
              <w:spacing w:after="225" w:line="276" w:lineRule="auto"/>
              <w:rPr>
                <w:rFonts w:eastAsia="Times New Roman" w:cs="Arial"/>
              </w:rPr>
            </w:pPr>
            <w:r>
              <w:rPr>
                <w:rFonts w:eastAsia="Times New Roman" w:cs="Arial"/>
              </w:rPr>
              <w:t>33.9%</w:t>
            </w:r>
          </w:p>
        </w:tc>
      </w:tr>
    </w:tbl>
    <w:p w:rsidR="002C23D1" w:rsidRDefault="002C23D1" w:rsidP="001032C7">
      <w:pPr>
        <w:spacing w:after="225" w:line="276" w:lineRule="auto"/>
        <w:rPr>
          <w:rFonts w:eastAsia="Times New Roman" w:cs="Arial"/>
          <w:b/>
          <w:sz w:val="28"/>
          <w:szCs w:val="28"/>
        </w:rPr>
      </w:pPr>
    </w:p>
    <w:p w:rsidR="00E94D99" w:rsidRPr="00E94D99" w:rsidRDefault="00E94D99" w:rsidP="001032C7">
      <w:pPr>
        <w:spacing w:after="225" w:line="276" w:lineRule="auto"/>
        <w:rPr>
          <w:rFonts w:eastAsia="Times New Roman" w:cs="Arial"/>
          <w:sz w:val="24"/>
          <w:szCs w:val="24"/>
        </w:rPr>
      </w:pPr>
      <w:r w:rsidRPr="00E94D99">
        <w:rPr>
          <w:rFonts w:eastAsia="Times New Roman" w:cs="Arial"/>
          <w:sz w:val="24"/>
          <w:szCs w:val="24"/>
        </w:rPr>
        <w:t>http://cph.uiowa.edu/rupri/publications/policybriefs/2015/Rural%20Enrollment%20in%20HIM.pdf</w:t>
      </w:r>
    </w:p>
    <w:p w:rsidR="002C23D1" w:rsidRPr="002C23D1" w:rsidRDefault="002C23D1" w:rsidP="001032C7">
      <w:pPr>
        <w:spacing w:after="225" w:line="276" w:lineRule="auto"/>
        <w:rPr>
          <w:rFonts w:eastAsia="Times New Roman" w:cs="Arial"/>
          <w:b/>
          <w:sz w:val="28"/>
          <w:szCs w:val="28"/>
        </w:rPr>
      </w:pPr>
    </w:p>
    <w:p w:rsidR="002C23D1" w:rsidRPr="001032C7" w:rsidRDefault="002C23D1" w:rsidP="001032C7">
      <w:pPr>
        <w:spacing w:after="225" w:line="276" w:lineRule="auto"/>
        <w:rPr>
          <w:rFonts w:eastAsia="Times New Roman" w:cs="Arial"/>
          <w:sz w:val="24"/>
          <w:szCs w:val="24"/>
        </w:rPr>
      </w:pPr>
    </w:p>
    <w:p w:rsidR="00AC0107" w:rsidRPr="00E41BD7" w:rsidRDefault="00AC0107" w:rsidP="00C24CA9">
      <w:pPr>
        <w:rPr>
          <w:rFonts w:eastAsia="Times New Roman" w:cs="Times New Roman"/>
          <w:sz w:val="24"/>
          <w:szCs w:val="24"/>
          <w:lang w:val="en"/>
        </w:rPr>
      </w:pPr>
    </w:p>
    <w:p w:rsidR="006930F4" w:rsidRPr="0058623F" w:rsidRDefault="006930F4" w:rsidP="00C24CA9">
      <w:pPr>
        <w:rPr>
          <w:rFonts w:eastAsia="Times New Roman" w:cs="Times New Roman"/>
          <w:color w:val="4C4E4D"/>
          <w:sz w:val="24"/>
          <w:szCs w:val="24"/>
          <w:lang w:val="en"/>
        </w:rPr>
      </w:pPr>
      <w:r>
        <w:rPr>
          <w:rFonts w:eastAsia="Times New Roman" w:cs="Times New Roman"/>
          <w:color w:val="4C4E4D"/>
          <w:sz w:val="24"/>
          <w:szCs w:val="24"/>
          <w:lang w:val="en"/>
        </w:rPr>
        <w:t>_____________________________</w:t>
      </w:r>
    </w:p>
    <w:p w:rsidR="005B0A6B" w:rsidRDefault="005B0A6B" w:rsidP="00863245">
      <w:pPr>
        <w:rPr>
          <w:rFonts w:cs="Times New Roman"/>
          <w:sz w:val="24"/>
          <w:szCs w:val="24"/>
        </w:rPr>
      </w:pPr>
    </w:p>
    <w:p w:rsidR="005B0A6B" w:rsidRDefault="005B0A6B" w:rsidP="00863245">
      <w:pPr>
        <w:rPr>
          <w:rFonts w:cs="Times New Roman"/>
          <w:sz w:val="24"/>
          <w:szCs w:val="24"/>
        </w:rPr>
      </w:pPr>
    </w:p>
    <w:p w:rsidR="00B000A7" w:rsidRPr="00C90ACE" w:rsidRDefault="00B000A7" w:rsidP="00863245">
      <w:pPr>
        <w:rPr>
          <w:rFonts w:cs="Times New Roman"/>
          <w:sz w:val="24"/>
          <w:szCs w:val="24"/>
        </w:rPr>
      </w:pPr>
      <w:r w:rsidRPr="00C90ACE">
        <w:rPr>
          <w:rFonts w:cs="Times New Roman"/>
          <w:sz w:val="24"/>
          <w:szCs w:val="24"/>
        </w:rPr>
        <w:t>Have something you want us to possibly add to next week’s newsletter?   E</w:t>
      </w:r>
      <w:r w:rsidR="00021A9D" w:rsidRPr="00C90ACE">
        <w:rPr>
          <w:rFonts w:cs="Times New Roman"/>
          <w:sz w:val="24"/>
          <w:szCs w:val="24"/>
        </w:rPr>
        <w:t>mail Kim VanP</w:t>
      </w:r>
      <w:r w:rsidRPr="00C90ACE">
        <w:rPr>
          <w:rFonts w:cs="Times New Roman"/>
          <w:sz w:val="24"/>
          <w:szCs w:val="24"/>
        </w:rPr>
        <w:t xml:space="preserve">elt at </w:t>
      </w:r>
      <w:hyperlink r:id="rId51" w:history="1">
        <w:r w:rsidRPr="00C90ACE">
          <w:rPr>
            <w:rStyle w:val="Hyperlink"/>
            <w:rFonts w:cs="Times New Roman"/>
            <w:sz w:val="24"/>
            <w:szCs w:val="24"/>
          </w:rPr>
          <w:t>kim.vanpelt@slhi.org</w:t>
        </w:r>
      </w:hyperlink>
      <w:r w:rsidRPr="00C90ACE">
        <w:rPr>
          <w:rFonts w:cs="Times New Roman"/>
          <w:sz w:val="24"/>
          <w:szCs w:val="24"/>
        </w:rPr>
        <w:t>.</w:t>
      </w:r>
    </w:p>
    <w:p w:rsidR="00B000A7" w:rsidRPr="00863245" w:rsidRDefault="00B000A7" w:rsidP="00863245">
      <w:pPr>
        <w:rPr>
          <w:sz w:val="24"/>
          <w:szCs w:val="24"/>
        </w:rPr>
      </w:pPr>
    </w:p>
    <w:p w:rsidR="00863245" w:rsidRPr="00863245" w:rsidRDefault="00863245" w:rsidP="00863245">
      <w:pPr>
        <w:pStyle w:val="ListParagraph"/>
        <w:rPr>
          <w:sz w:val="24"/>
          <w:szCs w:val="24"/>
        </w:rPr>
      </w:pPr>
    </w:p>
    <w:p w:rsidR="00863245" w:rsidRPr="00863245" w:rsidRDefault="00863245" w:rsidP="00863245">
      <w:pPr>
        <w:rPr>
          <w:bCs/>
          <w:sz w:val="24"/>
          <w:szCs w:val="24"/>
        </w:rPr>
      </w:pPr>
    </w:p>
    <w:p w:rsidR="007951A0" w:rsidRPr="00863245" w:rsidRDefault="007951A0">
      <w:pPr>
        <w:rPr>
          <w:sz w:val="24"/>
          <w:szCs w:val="24"/>
        </w:rPr>
      </w:pPr>
    </w:p>
    <w:sectPr w:rsidR="007951A0" w:rsidRPr="0086324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60A6" w:rsidRDefault="00D660A6" w:rsidP="00A70757">
      <w:r>
        <w:separator/>
      </w:r>
    </w:p>
  </w:endnote>
  <w:endnote w:type="continuationSeparator" w:id="0">
    <w:p w:rsidR="00D660A6" w:rsidRDefault="00D660A6" w:rsidP="00A70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rb_Icon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Cabin">
    <w:altName w:val="Cabin"/>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60A6" w:rsidRDefault="00D660A6" w:rsidP="00A70757">
      <w:r>
        <w:separator/>
      </w:r>
    </w:p>
  </w:footnote>
  <w:footnote w:type="continuationSeparator" w:id="0">
    <w:p w:rsidR="00D660A6" w:rsidRDefault="00D660A6" w:rsidP="00A707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649FE"/>
    <w:multiLevelType w:val="multilevel"/>
    <w:tmpl w:val="9D183B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33246D"/>
    <w:multiLevelType w:val="multilevel"/>
    <w:tmpl w:val="22849C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1509C5"/>
    <w:multiLevelType w:val="multilevel"/>
    <w:tmpl w:val="DA84A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38262C"/>
    <w:multiLevelType w:val="hybridMultilevel"/>
    <w:tmpl w:val="84BE14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EAB75AD"/>
    <w:multiLevelType w:val="multilevel"/>
    <w:tmpl w:val="8C58A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F6B330C"/>
    <w:multiLevelType w:val="hybridMultilevel"/>
    <w:tmpl w:val="4156E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BC7951"/>
    <w:multiLevelType w:val="multilevel"/>
    <w:tmpl w:val="B5FE5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B0B25C9"/>
    <w:multiLevelType w:val="multilevel"/>
    <w:tmpl w:val="74FC5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CA4EA5"/>
    <w:multiLevelType w:val="multilevel"/>
    <w:tmpl w:val="BA04D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57371D"/>
    <w:multiLevelType w:val="multilevel"/>
    <w:tmpl w:val="42065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1AE3686"/>
    <w:multiLevelType w:val="multilevel"/>
    <w:tmpl w:val="FE5E1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3AE771F"/>
    <w:multiLevelType w:val="hybridMultilevel"/>
    <w:tmpl w:val="6CFC7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67580D"/>
    <w:multiLevelType w:val="multilevel"/>
    <w:tmpl w:val="504CFC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7866A5A"/>
    <w:multiLevelType w:val="multilevel"/>
    <w:tmpl w:val="78B2B8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95F4AC2"/>
    <w:multiLevelType w:val="multilevel"/>
    <w:tmpl w:val="690C4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B564838"/>
    <w:multiLevelType w:val="multilevel"/>
    <w:tmpl w:val="A0A09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E0B142F"/>
    <w:multiLevelType w:val="hybridMultilevel"/>
    <w:tmpl w:val="E84ADE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F3C3F84"/>
    <w:multiLevelType w:val="multilevel"/>
    <w:tmpl w:val="B5E00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59157B"/>
    <w:multiLevelType w:val="multilevel"/>
    <w:tmpl w:val="765AE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3865CFF"/>
    <w:multiLevelType w:val="multilevel"/>
    <w:tmpl w:val="B4BC2D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4747F4F"/>
    <w:multiLevelType w:val="multilevel"/>
    <w:tmpl w:val="79426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6F811A5"/>
    <w:multiLevelType w:val="multilevel"/>
    <w:tmpl w:val="3050D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9414360"/>
    <w:multiLevelType w:val="multilevel"/>
    <w:tmpl w:val="D5501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D163654"/>
    <w:multiLevelType w:val="multilevel"/>
    <w:tmpl w:val="E454F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E963FDB"/>
    <w:multiLevelType w:val="multilevel"/>
    <w:tmpl w:val="EF10C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FDE7476"/>
    <w:multiLevelType w:val="multilevel"/>
    <w:tmpl w:val="527EF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1871331"/>
    <w:multiLevelType w:val="multilevel"/>
    <w:tmpl w:val="C4544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1DA7988"/>
    <w:multiLevelType w:val="multilevel"/>
    <w:tmpl w:val="71424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4692CCE"/>
    <w:multiLevelType w:val="multilevel"/>
    <w:tmpl w:val="3FE0E4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93E19C9"/>
    <w:multiLevelType w:val="multilevel"/>
    <w:tmpl w:val="EC8C5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2EF6F5F"/>
    <w:multiLevelType w:val="multilevel"/>
    <w:tmpl w:val="BCD48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FF336A0"/>
    <w:multiLevelType w:val="multilevel"/>
    <w:tmpl w:val="AE822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26C17A3"/>
    <w:multiLevelType w:val="hybridMultilevel"/>
    <w:tmpl w:val="0A28FF7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3" w15:restartNumberingAfterBreak="0">
    <w:nsid w:val="6579184E"/>
    <w:multiLevelType w:val="multilevel"/>
    <w:tmpl w:val="1B6EC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B417AEE"/>
    <w:multiLevelType w:val="multilevel"/>
    <w:tmpl w:val="A8D0D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05E153E"/>
    <w:multiLevelType w:val="multilevel"/>
    <w:tmpl w:val="4CB4F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3420769"/>
    <w:multiLevelType w:val="multilevel"/>
    <w:tmpl w:val="14066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3777E1F"/>
    <w:multiLevelType w:val="multilevel"/>
    <w:tmpl w:val="8A56A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58A0AED"/>
    <w:multiLevelType w:val="multilevel"/>
    <w:tmpl w:val="CD885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D1C63EF"/>
    <w:multiLevelType w:val="multilevel"/>
    <w:tmpl w:val="3050D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3"/>
  </w:num>
  <w:num w:numId="3">
    <w:abstractNumId w:val="16"/>
  </w:num>
  <w:num w:numId="4">
    <w:abstractNumId w:val="32"/>
  </w:num>
  <w:num w:numId="5">
    <w:abstractNumId w:val="23"/>
  </w:num>
  <w:num w:numId="6">
    <w:abstractNumId w:val="17"/>
  </w:num>
  <w:num w:numId="7">
    <w:abstractNumId w:val="8"/>
  </w:num>
  <w:num w:numId="8">
    <w:abstractNumId w:val="18"/>
  </w:num>
  <w:num w:numId="9">
    <w:abstractNumId w:val="34"/>
  </w:num>
  <w:num w:numId="10">
    <w:abstractNumId w:val="15"/>
  </w:num>
  <w:num w:numId="11">
    <w:abstractNumId w:val="30"/>
  </w:num>
  <w:num w:numId="12">
    <w:abstractNumId w:val="25"/>
  </w:num>
  <w:num w:numId="13">
    <w:abstractNumId w:val="27"/>
  </w:num>
  <w:num w:numId="14">
    <w:abstractNumId w:val="0"/>
  </w:num>
  <w:num w:numId="15">
    <w:abstractNumId w:val="13"/>
  </w:num>
  <w:num w:numId="16">
    <w:abstractNumId w:val="11"/>
  </w:num>
  <w:num w:numId="17">
    <w:abstractNumId w:val="5"/>
  </w:num>
  <w:num w:numId="18">
    <w:abstractNumId w:val="37"/>
  </w:num>
  <w:num w:numId="19">
    <w:abstractNumId w:val="20"/>
  </w:num>
  <w:num w:numId="20">
    <w:abstractNumId w:val="21"/>
  </w:num>
  <w:num w:numId="21">
    <w:abstractNumId w:val="38"/>
  </w:num>
  <w:num w:numId="22">
    <w:abstractNumId w:val="28"/>
  </w:num>
  <w:num w:numId="23">
    <w:abstractNumId w:val="29"/>
  </w:num>
  <w:num w:numId="24">
    <w:abstractNumId w:val="2"/>
  </w:num>
  <w:num w:numId="25">
    <w:abstractNumId w:val="12"/>
  </w:num>
  <w:num w:numId="26">
    <w:abstractNumId w:val="24"/>
  </w:num>
  <w:num w:numId="27">
    <w:abstractNumId w:val="36"/>
  </w:num>
  <w:num w:numId="28">
    <w:abstractNumId w:val="4"/>
  </w:num>
  <w:num w:numId="29">
    <w:abstractNumId w:val="9"/>
  </w:num>
  <w:num w:numId="30">
    <w:abstractNumId w:val="35"/>
  </w:num>
  <w:num w:numId="31">
    <w:abstractNumId w:val="6"/>
  </w:num>
  <w:num w:numId="32">
    <w:abstractNumId w:val="14"/>
  </w:num>
  <w:num w:numId="33">
    <w:abstractNumId w:val="31"/>
  </w:num>
  <w:num w:numId="34">
    <w:abstractNumId w:val="1"/>
  </w:num>
  <w:num w:numId="35">
    <w:abstractNumId w:val="22"/>
  </w:num>
  <w:num w:numId="36">
    <w:abstractNumId w:val="7"/>
  </w:num>
  <w:num w:numId="37">
    <w:abstractNumId w:val="39"/>
  </w:num>
  <w:num w:numId="38">
    <w:abstractNumId w:val="10"/>
  </w:num>
  <w:num w:numId="39">
    <w:abstractNumId w:val="26"/>
  </w:num>
  <w:num w:numId="4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3D6"/>
    <w:rsid w:val="0000786C"/>
    <w:rsid w:val="00010660"/>
    <w:rsid w:val="00010757"/>
    <w:rsid w:val="00013AEE"/>
    <w:rsid w:val="00015BF6"/>
    <w:rsid w:val="00020F11"/>
    <w:rsid w:val="00021A9D"/>
    <w:rsid w:val="0002732A"/>
    <w:rsid w:val="000570B6"/>
    <w:rsid w:val="000646AA"/>
    <w:rsid w:val="00081A72"/>
    <w:rsid w:val="000822C2"/>
    <w:rsid w:val="000853A0"/>
    <w:rsid w:val="0008654D"/>
    <w:rsid w:val="00090394"/>
    <w:rsid w:val="00092DC2"/>
    <w:rsid w:val="000B2D38"/>
    <w:rsid w:val="000B5023"/>
    <w:rsid w:val="000B6658"/>
    <w:rsid w:val="000E3685"/>
    <w:rsid w:val="001032C7"/>
    <w:rsid w:val="00105CB9"/>
    <w:rsid w:val="00112306"/>
    <w:rsid w:val="00121909"/>
    <w:rsid w:val="00121F54"/>
    <w:rsid w:val="00125A7A"/>
    <w:rsid w:val="00132F0F"/>
    <w:rsid w:val="00164340"/>
    <w:rsid w:val="001655AE"/>
    <w:rsid w:val="00165674"/>
    <w:rsid w:val="0017239D"/>
    <w:rsid w:val="00173110"/>
    <w:rsid w:val="00175627"/>
    <w:rsid w:val="00184287"/>
    <w:rsid w:val="001A3B14"/>
    <w:rsid w:val="001C105E"/>
    <w:rsid w:val="001E26F7"/>
    <w:rsid w:val="001E7823"/>
    <w:rsid w:val="00212355"/>
    <w:rsid w:val="00215478"/>
    <w:rsid w:val="002211D8"/>
    <w:rsid w:val="00225B7D"/>
    <w:rsid w:val="00225D3F"/>
    <w:rsid w:val="002458D0"/>
    <w:rsid w:val="00256D3D"/>
    <w:rsid w:val="00285A6F"/>
    <w:rsid w:val="00285A8E"/>
    <w:rsid w:val="0029199A"/>
    <w:rsid w:val="002B1D5C"/>
    <w:rsid w:val="002B4DF5"/>
    <w:rsid w:val="002B520B"/>
    <w:rsid w:val="002B5B88"/>
    <w:rsid w:val="002C23D1"/>
    <w:rsid w:val="002C4C37"/>
    <w:rsid w:val="002C5406"/>
    <w:rsid w:val="002D608D"/>
    <w:rsid w:val="002F0701"/>
    <w:rsid w:val="002F3BA5"/>
    <w:rsid w:val="003067F0"/>
    <w:rsid w:val="00320953"/>
    <w:rsid w:val="00334448"/>
    <w:rsid w:val="00334C95"/>
    <w:rsid w:val="00343F54"/>
    <w:rsid w:val="00356C20"/>
    <w:rsid w:val="00374D65"/>
    <w:rsid w:val="00385A6D"/>
    <w:rsid w:val="00394B12"/>
    <w:rsid w:val="003C03AA"/>
    <w:rsid w:val="003D43AE"/>
    <w:rsid w:val="003E0A6E"/>
    <w:rsid w:val="003E57F3"/>
    <w:rsid w:val="003F042C"/>
    <w:rsid w:val="003F1EDC"/>
    <w:rsid w:val="003F3AAA"/>
    <w:rsid w:val="003F3CEB"/>
    <w:rsid w:val="004073FB"/>
    <w:rsid w:val="00412819"/>
    <w:rsid w:val="00423270"/>
    <w:rsid w:val="0042480C"/>
    <w:rsid w:val="00436EF5"/>
    <w:rsid w:val="00437D56"/>
    <w:rsid w:val="00447AED"/>
    <w:rsid w:val="00483A3A"/>
    <w:rsid w:val="00483EA5"/>
    <w:rsid w:val="004920A0"/>
    <w:rsid w:val="004A58B4"/>
    <w:rsid w:val="004A598D"/>
    <w:rsid w:val="004C1230"/>
    <w:rsid w:val="004C6D36"/>
    <w:rsid w:val="004D1A44"/>
    <w:rsid w:val="004F0509"/>
    <w:rsid w:val="004F1D19"/>
    <w:rsid w:val="005032A7"/>
    <w:rsid w:val="00504861"/>
    <w:rsid w:val="00517839"/>
    <w:rsid w:val="00533999"/>
    <w:rsid w:val="00542D3A"/>
    <w:rsid w:val="00561E7D"/>
    <w:rsid w:val="0058623F"/>
    <w:rsid w:val="005953EC"/>
    <w:rsid w:val="00597CA8"/>
    <w:rsid w:val="005B0A6B"/>
    <w:rsid w:val="005E414E"/>
    <w:rsid w:val="0060521A"/>
    <w:rsid w:val="00607F53"/>
    <w:rsid w:val="00612619"/>
    <w:rsid w:val="006348D8"/>
    <w:rsid w:val="00663F3C"/>
    <w:rsid w:val="0067345E"/>
    <w:rsid w:val="006845D0"/>
    <w:rsid w:val="006930F4"/>
    <w:rsid w:val="006B1D48"/>
    <w:rsid w:val="006C3E73"/>
    <w:rsid w:val="006F1B18"/>
    <w:rsid w:val="006F58E0"/>
    <w:rsid w:val="0072150F"/>
    <w:rsid w:val="0072186E"/>
    <w:rsid w:val="00727E27"/>
    <w:rsid w:val="0073034B"/>
    <w:rsid w:val="007322B2"/>
    <w:rsid w:val="00734A15"/>
    <w:rsid w:val="00736356"/>
    <w:rsid w:val="00736CA0"/>
    <w:rsid w:val="007515C5"/>
    <w:rsid w:val="007743A6"/>
    <w:rsid w:val="0077733F"/>
    <w:rsid w:val="007932C6"/>
    <w:rsid w:val="007951A0"/>
    <w:rsid w:val="007B7E60"/>
    <w:rsid w:val="007D1F44"/>
    <w:rsid w:val="007D2082"/>
    <w:rsid w:val="007E52E4"/>
    <w:rsid w:val="007E5524"/>
    <w:rsid w:val="007F15FF"/>
    <w:rsid w:val="0080372E"/>
    <w:rsid w:val="00811351"/>
    <w:rsid w:val="00816F7B"/>
    <w:rsid w:val="00822AE8"/>
    <w:rsid w:val="00835A51"/>
    <w:rsid w:val="00836024"/>
    <w:rsid w:val="00841F32"/>
    <w:rsid w:val="00844A92"/>
    <w:rsid w:val="00857FF3"/>
    <w:rsid w:val="00863245"/>
    <w:rsid w:val="008944C1"/>
    <w:rsid w:val="008951CA"/>
    <w:rsid w:val="008A6005"/>
    <w:rsid w:val="008A6BA5"/>
    <w:rsid w:val="008D304F"/>
    <w:rsid w:val="008D34C6"/>
    <w:rsid w:val="008D7C82"/>
    <w:rsid w:val="00900487"/>
    <w:rsid w:val="00901312"/>
    <w:rsid w:val="009078C5"/>
    <w:rsid w:val="00913503"/>
    <w:rsid w:val="009161EF"/>
    <w:rsid w:val="0092405A"/>
    <w:rsid w:val="00933F34"/>
    <w:rsid w:val="00935E8A"/>
    <w:rsid w:val="00963053"/>
    <w:rsid w:val="0096547A"/>
    <w:rsid w:val="0097722E"/>
    <w:rsid w:val="009B1B33"/>
    <w:rsid w:val="009B2ED1"/>
    <w:rsid w:val="009B4831"/>
    <w:rsid w:val="009B7982"/>
    <w:rsid w:val="009C6137"/>
    <w:rsid w:val="009D43D6"/>
    <w:rsid w:val="009E6D73"/>
    <w:rsid w:val="009F6E30"/>
    <w:rsid w:val="00A148B0"/>
    <w:rsid w:val="00A157D8"/>
    <w:rsid w:val="00A23F71"/>
    <w:rsid w:val="00A256CA"/>
    <w:rsid w:val="00A27FB2"/>
    <w:rsid w:val="00A318ED"/>
    <w:rsid w:val="00A63F11"/>
    <w:rsid w:val="00A64E2A"/>
    <w:rsid w:val="00A6606F"/>
    <w:rsid w:val="00A70757"/>
    <w:rsid w:val="00A74C8D"/>
    <w:rsid w:val="00A80950"/>
    <w:rsid w:val="00A92216"/>
    <w:rsid w:val="00AA2936"/>
    <w:rsid w:val="00AA4048"/>
    <w:rsid w:val="00AC0107"/>
    <w:rsid w:val="00AC347A"/>
    <w:rsid w:val="00AC778A"/>
    <w:rsid w:val="00AE1430"/>
    <w:rsid w:val="00AE5477"/>
    <w:rsid w:val="00AE65F2"/>
    <w:rsid w:val="00AE75F3"/>
    <w:rsid w:val="00B000A7"/>
    <w:rsid w:val="00B20519"/>
    <w:rsid w:val="00B274DB"/>
    <w:rsid w:val="00B328CC"/>
    <w:rsid w:val="00B43453"/>
    <w:rsid w:val="00B46119"/>
    <w:rsid w:val="00B47985"/>
    <w:rsid w:val="00B65F32"/>
    <w:rsid w:val="00B67BA5"/>
    <w:rsid w:val="00B7393C"/>
    <w:rsid w:val="00B840FA"/>
    <w:rsid w:val="00B84614"/>
    <w:rsid w:val="00B84A23"/>
    <w:rsid w:val="00B92800"/>
    <w:rsid w:val="00B96589"/>
    <w:rsid w:val="00BA234C"/>
    <w:rsid w:val="00BD1A44"/>
    <w:rsid w:val="00BE77AD"/>
    <w:rsid w:val="00BF4D43"/>
    <w:rsid w:val="00BF723B"/>
    <w:rsid w:val="00C00683"/>
    <w:rsid w:val="00C101EB"/>
    <w:rsid w:val="00C24CA9"/>
    <w:rsid w:val="00C260B2"/>
    <w:rsid w:val="00C315F5"/>
    <w:rsid w:val="00C336A9"/>
    <w:rsid w:val="00C449BE"/>
    <w:rsid w:val="00C47F3E"/>
    <w:rsid w:val="00C501AE"/>
    <w:rsid w:val="00C757B7"/>
    <w:rsid w:val="00C812D6"/>
    <w:rsid w:val="00C84141"/>
    <w:rsid w:val="00C8423C"/>
    <w:rsid w:val="00C8658F"/>
    <w:rsid w:val="00C8690B"/>
    <w:rsid w:val="00C86B0D"/>
    <w:rsid w:val="00C90ACE"/>
    <w:rsid w:val="00CA00A7"/>
    <w:rsid w:val="00CB07F6"/>
    <w:rsid w:val="00CC614C"/>
    <w:rsid w:val="00CF4F43"/>
    <w:rsid w:val="00D04CF3"/>
    <w:rsid w:val="00D13DE9"/>
    <w:rsid w:val="00D32CF7"/>
    <w:rsid w:val="00D373FF"/>
    <w:rsid w:val="00D44161"/>
    <w:rsid w:val="00D445C6"/>
    <w:rsid w:val="00D4739F"/>
    <w:rsid w:val="00D477CC"/>
    <w:rsid w:val="00D528F2"/>
    <w:rsid w:val="00D57974"/>
    <w:rsid w:val="00D613BC"/>
    <w:rsid w:val="00D61EB7"/>
    <w:rsid w:val="00D6606C"/>
    <w:rsid w:val="00D660A6"/>
    <w:rsid w:val="00D67AD5"/>
    <w:rsid w:val="00D91625"/>
    <w:rsid w:val="00D923F2"/>
    <w:rsid w:val="00D95687"/>
    <w:rsid w:val="00DA0848"/>
    <w:rsid w:val="00DA38F3"/>
    <w:rsid w:val="00DA64FB"/>
    <w:rsid w:val="00DA7430"/>
    <w:rsid w:val="00DC472C"/>
    <w:rsid w:val="00DD1208"/>
    <w:rsid w:val="00DE3D8C"/>
    <w:rsid w:val="00E03A09"/>
    <w:rsid w:val="00E10F3F"/>
    <w:rsid w:val="00E23BD6"/>
    <w:rsid w:val="00E41BD7"/>
    <w:rsid w:val="00E46C98"/>
    <w:rsid w:val="00E6028F"/>
    <w:rsid w:val="00E73228"/>
    <w:rsid w:val="00E80E9F"/>
    <w:rsid w:val="00E84715"/>
    <w:rsid w:val="00E94D99"/>
    <w:rsid w:val="00E96243"/>
    <w:rsid w:val="00E964B8"/>
    <w:rsid w:val="00EA0085"/>
    <w:rsid w:val="00EB7727"/>
    <w:rsid w:val="00EC4103"/>
    <w:rsid w:val="00EF2473"/>
    <w:rsid w:val="00F13AE0"/>
    <w:rsid w:val="00F6013F"/>
    <w:rsid w:val="00F618C8"/>
    <w:rsid w:val="00F63EDF"/>
    <w:rsid w:val="00F719F0"/>
    <w:rsid w:val="00F8024F"/>
    <w:rsid w:val="00F81BF1"/>
    <w:rsid w:val="00FB2260"/>
    <w:rsid w:val="00FB3B02"/>
    <w:rsid w:val="00FC51E3"/>
    <w:rsid w:val="00FE4CAE"/>
    <w:rsid w:val="00FF0BEE"/>
    <w:rsid w:val="00FF5A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B85DBF-356D-4613-90C3-4CDBABB53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5BF6"/>
  </w:style>
  <w:style w:type="paragraph" w:styleId="Heading1">
    <w:name w:val="heading 1"/>
    <w:basedOn w:val="Normal"/>
    <w:next w:val="Normal"/>
    <w:link w:val="Heading1Char"/>
    <w:uiPriority w:val="9"/>
    <w:qFormat/>
    <w:rsid w:val="00015BF6"/>
    <w:pPr>
      <w:keepNext/>
      <w:keepLines/>
      <w:spacing w:before="400" w:after="40"/>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semiHidden/>
    <w:unhideWhenUsed/>
    <w:qFormat/>
    <w:rsid w:val="00015BF6"/>
    <w:pPr>
      <w:keepNext/>
      <w:keepLines/>
      <w:spacing w:before="40"/>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015BF6"/>
    <w:pPr>
      <w:keepNext/>
      <w:keepLines/>
      <w:spacing w:before="40"/>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015BF6"/>
    <w:pPr>
      <w:keepNext/>
      <w:keepLines/>
      <w:spacing w:before="4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015BF6"/>
    <w:pPr>
      <w:keepNext/>
      <w:keepLines/>
      <w:spacing w:before="4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015BF6"/>
    <w:pPr>
      <w:keepNext/>
      <w:keepLines/>
      <w:spacing w:before="4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015BF6"/>
    <w:pPr>
      <w:keepNext/>
      <w:keepLines/>
      <w:spacing w:before="4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015BF6"/>
    <w:pPr>
      <w:keepNext/>
      <w:keepLines/>
      <w:spacing w:before="4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015BF6"/>
    <w:pPr>
      <w:keepNext/>
      <w:keepLines/>
      <w:spacing w:before="4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51A0"/>
    <w:rPr>
      <w:color w:val="0563C1" w:themeColor="hyperlink"/>
      <w:u w:val="single"/>
    </w:rPr>
  </w:style>
  <w:style w:type="paragraph" w:styleId="ListParagraph">
    <w:name w:val="List Paragraph"/>
    <w:aliases w:val="Dot pt,F5 List Paragraph,List Paragraph1,List Paragraph Char Char Char,Indicator Text,Colorful List - Accent 11,Numbered Para 1,Bullet 1,Bullet Points,List Paragraph2,MAIN CONTENT,Normal numbered,Issue Action POC,3,Bullet List"/>
    <w:basedOn w:val="Normal"/>
    <w:uiPriority w:val="34"/>
    <w:qFormat/>
    <w:rsid w:val="00B328CC"/>
    <w:pPr>
      <w:ind w:left="720"/>
      <w:contextualSpacing/>
    </w:pPr>
  </w:style>
  <w:style w:type="paragraph" w:styleId="NoSpacing">
    <w:name w:val="No Spacing"/>
    <w:aliases w:val="Clips Body,No Spacing1,ARTICLE TEXT"/>
    <w:link w:val="NoSpacingChar"/>
    <w:uiPriority w:val="1"/>
    <w:qFormat/>
    <w:rsid w:val="00015BF6"/>
  </w:style>
  <w:style w:type="character" w:styleId="Strong">
    <w:name w:val="Strong"/>
    <w:basedOn w:val="DefaultParagraphFont"/>
    <w:uiPriority w:val="22"/>
    <w:qFormat/>
    <w:rsid w:val="00015BF6"/>
    <w:rPr>
      <w:b/>
      <w:bCs/>
    </w:rPr>
  </w:style>
  <w:style w:type="paragraph" w:customStyle="1" w:styleId="gdp">
    <w:name w:val="gd_p"/>
    <w:basedOn w:val="Normal"/>
    <w:rsid w:val="00B328CC"/>
    <w:pPr>
      <w:spacing w:before="100" w:beforeAutospacing="1" w:after="100" w:afterAutospacing="1"/>
    </w:pPr>
    <w:rPr>
      <w:rFonts w:ascii="Times New Roman" w:hAnsi="Times New Roman" w:cs="Times New Roman"/>
      <w:sz w:val="24"/>
      <w:szCs w:val="24"/>
    </w:rPr>
  </w:style>
  <w:style w:type="character" w:customStyle="1" w:styleId="Heading1Char">
    <w:name w:val="Heading 1 Char"/>
    <w:basedOn w:val="DefaultParagraphFont"/>
    <w:link w:val="Heading1"/>
    <w:uiPriority w:val="9"/>
    <w:rsid w:val="00015BF6"/>
    <w:rPr>
      <w:rFonts w:asciiTheme="majorHAnsi" w:eastAsiaTheme="majorEastAsia" w:hAnsiTheme="majorHAnsi" w:cstheme="majorBidi"/>
      <w:color w:val="1F4E79" w:themeColor="accent1" w:themeShade="80"/>
      <w:sz w:val="36"/>
      <w:szCs w:val="36"/>
    </w:rPr>
  </w:style>
  <w:style w:type="character" w:customStyle="1" w:styleId="gdanchor">
    <w:name w:val="gd_anchor"/>
    <w:basedOn w:val="DefaultParagraphFont"/>
    <w:rsid w:val="00863245"/>
  </w:style>
  <w:style w:type="character" w:styleId="FollowedHyperlink">
    <w:name w:val="FollowedHyperlink"/>
    <w:basedOn w:val="DefaultParagraphFont"/>
    <w:uiPriority w:val="99"/>
    <w:semiHidden/>
    <w:unhideWhenUsed/>
    <w:rsid w:val="00C90ACE"/>
    <w:rPr>
      <w:color w:val="954F72" w:themeColor="followedHyperlink"/>
      <w:u w:val="single"/>
    </w:rPr>
  </w:style>
  <w:style w:type="paragraph" w:styleId="NormalWeb">
    <w:name w:val="Normal (Web)"/>
    <w:basedOn w:val="Normal"/>
    <w:uiPriority w:val="99"/>
    <w:unhideWhenUsed/>
    <w:rsid w:val="00CF4F43"/>
    <w:pPr>
      <w:spacing w:before="100" w:beforeAutospacing="1" w:after="100" w:afterAutospacing="1"/>
    </w:pPr>
    <w:rPr>
      <w:rFonts w:ascii="Times New Roman" w:hAnsi="Times New Roman" w:cs="Times New Roman"/>
      <w:sz w:val="24"/>
      <w:szCs w:val="24"/>
    </w:rPr>
  </w:style>
  <w:style w:type="table" w:styleId="TableGrid">
    <w:name w:val="Table Grid"/>
    <w:basedOn w:val="TableNormal"/>
    <w:uiPriority w:val="59"/>
    <w:rsid w:val="002F3B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015BF6"/>
    <w:rPr>
      <w:i/>
      <w:iCs/>
    </w:rPr>
  </w:style>
  <w:style w:type="character" w:customStyle="1" w:styleId="NoSpacingChar">
    <w:name w:val="No Spacing Char"/>
    <w:aliases w:val="Clips Body Char,No Spacing1 Char,ARTICLE TEXT Char"/>
    <w:basedOn w:val="DefaultParagraphFont"/>
    <w:link w:val="NoSpacing"/>
    <w:uiPriority w:val="34"/>
    <w:locked/>
    <w:rsid w:val="007743A6"/>
  </w:style>
  <w:style w:type="character" w:customStyle="1" w:styleId="Heading2Char">
    <w:name w:val="Heading 2 Char"/>
    <w:basedOn w:val="DefaultParagraphFont"/>
    <w:link w:val="Heading2"/>
    <w:uiPriority w:val="9"/>
    <w:semiHidden/>
    <w:rsid w:val="00015BF6"/>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015BF6"/>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015BF6"/>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015BF6"/>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015BF6"/>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015BF6"/>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015BF6"/>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015BF6"/>
    <w:rPr>
      <w:rFonts w:asciiTheme="majorHAnsi" w:eastAsiaTheme="majorEastAsia" w:hAnsiTheme="majorHAnsi" w:cstheme="majorBidi"/>
      <w:i/>
      <w:iCs/>
      <w:color w:val="1F4E79" w:themeColor="accent1" w:themeShade="80"/>
    </w:rPr>
  </w:style>
  <w:style w:type="paragraph" w:customStyle="1" w:styleId="wordsection1">
    <w:name w:val="wordsection1"/>
    <w:basedOn w:val="Normal"/>
    <w:uiPriority w:val="99"/>
    <w:rsid w:val="0092405A"/>
    <w:pPr>
      <w:spacing w:line="252" w:lineRule="auto"/>
    </w:pPr>
    <w:rPr>
      <w:rFonts w:ascii="Times New Roman" w:hAnsi="Times New Roman" w:cs="Times New Roman"/>
      <w:sz w:val="24"/>
      <w:szCs w:val="24"/>
    </w:rPr>
  </w:style>
  <w:style w:type="character" w:customStyle="1" w:styleId="apple-converted-space">
    <w:name w:val="apple-converted-space"/>
    <w:basedOn w:val="DefaultParagraphFont"/>
    <w:rsid w:val="002C5406"/>
  </w:style>
  <w:style w:type="paragraph" w:customStyle="1" w:styleId="Default">
    <w:name w:val="Default"/>
    <w:rsid w:val="009161EF"/>
    <w:pPr>
      <w:autoSpaceDE w:val="0"/>
      <w:autoSpaceDN w:val="0"/>
      <w:adjustRightInd w:val="0"/>
    </w:pPr>
    <w:rPr>
      <w:rFonts w:ascii="Times New Roman" w:hAnsi="Times New Roman" w:cs="Times New Roman"/>
      <w:color w:val="000000"/>
      <w:sz w:val="24"/>
      <w:szCs w:val="24"/>
    </w:rPr>
  </w:style>
  <w:style w:type="character" w:customStyle="1" w:styleId="trbembedrelatedtitle7">
    <w:name w:val="trb_embed_related_title7"/>
    <w:basedOn w:val="DefaultParagraphFont"/>
    <w:rsid w:val="00B65F32"/>
    <w:rPr>
      <w:vanish/>
      <w:webHidden w:val="0"/>
      <w:specVanish w:val="0"/>
    </w:rPr>
  </w:style>
  <w:style w:type="character" w:customStyle="1" w:styleId="trbpanelmodtitleico1">
    <w:name w:val="trb_panelmod_title_ico1"/>
    <w:basedOn w:val="DefaultParagraphFont"/>
    <w:rsid w:val="00B65F32"/>
    <w:rPr>
      <w:rFonts w:ascii="trb_Icons" w:hAnsi="trb_Icons" w:hint="default"/>
      <w:caps w:val="0"/>
    </w:rPr>
  </w:style>
  <w:style w:type="character" w:customStyle="1" w:styleId="trbpanelmodbodytitle2">
    <w:name w:val="trb_panelmod_body_title2"/>
    <w:basedOn w:val="DefaultParagraphFont"/>
    <w:rsid w:val="00B65F32"/>
    <w:rPr>
      <w:rFonts w:ascii="Georgia" w:hAnsi="Georgia" w:hint="default"/>
      <w:i w:val="0"/>
      <w:iCs w:val="0"/>
      <w:color w:val="000000"/>
      <w:sz w:val="20"/>
      <w:szCs w:val="20"/>
    </w:rPr>
  </w:style>
  <w:style w:type="character" w:customStyle="1" w:styleId="trbpanelmodbodymore3">
    <w:name w:val="trb_panelmod_body_more3"/>
    <w:basedOn w:val="DefaultParagraphFont"/>
    <w:rsid w:val="00B65F32"/>
  </w:style>
  <w:style w:type="paragraph" w:styleId="Caption">
    <w:name w:val="caption"/>
    <w:basedOn w:val="Normal"/>
    <w:next w:val="Normal"/>
    <w:uiPriority w:val="35"/>
    <w:semiHidden/>
    <w:unhideWhenUsed/>
    <w:qFormat/>
    <w:rsid w:val="00015BF6"/>
    <w:rPr>
      <w:b/>
      <w:bCs/>
      <w:smallCaps/>
      <w:color w:val="44546A" w:themeColor="text2"/>
    </w:rPr>
  </w:style>
  <w:style w:type="paragraph" w:styleId="Title">
    <w:name w:val="Title"/>
    <w:basedOn w:val="Normal"/>
    <w:next w:val="Normal"/>
    <w:link w:val="TitleChar"/>
    <w:uiPriority w:val="10"/>
    <w:qFormat/>
    <w:rsid w:val="00015BF6"/>
    <w:pPr>
      <w:spacing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015BF6"/>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015BF6"/>
    <w:pPr>
      <w:numPr>
        <w:ilvl w:val="1"/>
      </w:numPr>
      <w:spacing w:after="240"/>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015BF6"/>
    <w:rPr>
      <w:rFonts w:asciiTheme="majorHAnsi" w:eastAsiaTheme="majorEastAsia" w:hAnsiTheme="majorHAnsi" w:cstheme="majorBidi"/>
      <w:color w:val="5B9BD5" w:themeColor="accent1"/>
      <w:sz w:val="28"/>
      <w:szCs w:val="28"/>
    </w:rPr>
  </w:style>
  <w:style w:type="paragraph" w:styleId="Quote">
    <w:name w:val="Quote"/>
    <w:basedOn w:val="Normal"/>
    <w:next w:val="Normal"/>
    <w:link w:val="QuoteChar"/>
    <w:uiPriority w:val="29"/>
    <w:qFormat/>
    <w:rsid w:val="00015BF6"/>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015BF6"/>
    <w:rPr>
      <w:color w:val="44546A" w:themeColor="text2"/>
      <w:sz w:val="24"/>
      <w:szCs w:val="24"/>
    </w:rPr>
  </w:style>
  <w:style w:type="paragraph" w:styleId="IntenseQuote">
    <w:name w:val="Intense Quote"/>
    <w:basedOn w:val="Normal"/>
    <w:next w:val="Normal"/>
    <w:link w:val="IntenseQuoteChar"/>
    <w:uiPriority w:val="30"/>
    <w:qFormat/>
    <w:rsid w:val="00015BF6"/>
    <w:pPr>
      <w:spacing w:before="100" w:beforeAutospacing="1" w:after="240"/>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015BF6"/>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015BF6"/>
    <w:rPr>
      <w:i/>
      <w:iCs/>
      <w:color w:val="595959" w:themeColor="text1" w:themeTint="A6"/>
    </w:rPr>
  </w:style>
  <w:style w:type="character" w:styleId="IntenseEmphasis">
    <w:name w:val="Intense Emphasis"/>
    <w:basedOn w:val="DefaultParagraphFont"/>
    <w:uiPriority w:val="21"/>
    <w:qFormat/>
    <w:rsid w:val="00015BF6"/>
    <w:rPr>
      <w:b/>
      <w:bCs/>
      <w:i/>
      <w:iCs/>
    </w:rPr>
  </w:style>
  <w:style w:type="character" w:styleId="SubtleReference">
    <w:name w:val="Subtle Reference"/>
    <w:basedOn w:val="DefaultParagraphFont"/>
    <w:uiPriority w:val="31"/>
    <w:qFormat/>
    <w:rsid w:val="00015BF6"/>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015BF6"/>
    <w:rPr>
      <w:b/>
      <w:bCs/>
      <w:smallCaps/>
      <w:color w:val="44546A" w:themeColor="text2"/>
      <w:u w:val="single"/>
    </w:rPr>
  </w:style>
  <w:style w:type="character" w:styleId="BookTitle">
    <w:name w:val="Book Title"/>
    <w:basedOn w:val="DefaultParagraphFont"/>
    <w:uiPriority w:val="33"/>
    <w:qFormat/>
    <w:rsid w:val="00015BF6"/>
    <w:rPr>
      <w:b/>
      <w:bCs/>
      <w:smallCaps/>
      <w:spacing w:val="10"/>
    </w:rPr>
  </w:style>
  <w:style w:type="paragraph" w:styleId="TOCHeading">
    <w:name w:val="TOC Heading"/>
    <w:basedOn w:val="Heading1"/>
    <w:next w:val="Normal"/>
    <w:uiPriority w:val="39"/>
    <w:semiHidden/>
    <w:unhideWhenUsed/>
    <w:qFormat/>
    <w:rsid w:val="00015BF6"/>
    <w:pPr>
      <w:outlineLvl w:val="9"/>
    </w:pPr>
  </w:style>
  <w:style w:type="table" w:styleId="GridTable4-Accent1">
    <w:name w:val="Grid Table 4 Accent 1"/>
    <w:basedOn w:val="TableNormal"/>
    <w:uiPriority w:val="49"/>
    <w:rsid w:val="003067F0"/>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2-Accent5">
    <w:name w:val="Grid Table 2 Accent 5"/>
    <w:basedOn w:val="TableNormal"/>
    <w:uiPriority w:val="47"/>
    <w:rsid w:val="003067F0"/>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story-body-text">
    <w:name w:val="story-body-text"/>
    <w:basedOn w:val="Normal"/>
    <w:rsid w:val="00935E8A"/>
    <w:pPr>
      <w:spacing w:before="100" w:beforeAutospacing="1" w:after="100" w:afterAutospacing="1"/>
    </w:pPr>
    <w:rPr>
      <w:rFonts w:ascii="Times New Roman" w:eastAsia="Times New Roman" w:hAnsi="Times New Roman" w:cs="Times New Roman"/>
      <w:sz w:val="24"/>
      <w:szCs w:val="24"/>
    </w:rPr>
  </w:style>
  <w:style w:type="paragraph" w:customStyle="1" w:styleId="Pa11">
    <w:name w:val="Pa11"/>
    <w:basedOn w:val="Default"/>
    <w:next w:val="Default"/>
    <w:uiPriority w:val="99"/>
    <w:rsid w:val="00DA38F3"/>
    <w:pPr>
      <w:spacing w:line="221" w:lineRule="atLeast"/>
    </w:pPr>
    <w:rPr>
      <w:rFonts w:ascii="Cabin" w:hAnsi="Cabin" w:cstheme="minorBidi"/>
      <w:color w:val="auto"/>
    </w:rPr>
  </w:style>
  <w:style w:type="paragraph" w:customStyle="1" w:styleId="Pa13">
    <w:name w:val="Pa13"/>
    <w:basedOn w:val="Default"/>
    <w:next w:val="Default"/>
    <w:uiPriority w:val="99"/>
    <w:rsid w:val="00DA38F3"/>
    <w:pPr>
      <w:spacing w:line="181" w:lineRule="atLeast"/>
    </w:pPr>
    <w:rPr>
      <w:rFonts w:ascii="Cabin" w:hAnsi="Cabin" w:cstheme="minorBidi"/>
      <w:color w:val="auto"/>
    </w:rPr>
  </w:style>
  <w:style w:type="character" w:customStyle="1" w:styleId="A4">
    <w:name w:val="A4"/>
    <w:uiPriority w:val="99"/>
    <w:rsid w:val="00DA38F3"/>
    <w:rPr>
      <w:rFonts w:cs="Cabin"/>
      <w:color w:val="FFFFFF"/>
      <w:sz w:val="20"/>
      <w:szCs w:val="20"/>
    </w:rPr>
  </w:style>
  <w:style w:type="paragraph" w:customStyle="1" w:styleId="Pa14">
    <w:name w:val="Pa14"/>
    <w:basedOn w:val="Default"/>
    <w:next w:val="Default"/>
    <w:uiPriority w:val="99"/>
    <w:rsid w:val="00DA38F3"/>
    <w:pPr>
      <w:spacing w:line="181" w:lineRule="atLeast"/>
    </w:pPr>
    <w:rPr>
      <w:rFonts w:ascii="Cabin" w:hAnsi="Cabin" w:cstheme="minorBidi"/>
      <w:color w:val="auto"/>
    </w:rPr>
  </w:style>
  <w:style w:type="paragraph" w:customStyle="1" w:styleId="Pa15">
    <w:name w:val="Pa15"/>
    <w:basedOn w:val="Default"/>
    <w:next w:val="Default"/>
    <w:uiPriority w:val="99"/>
    <w:rsid w:val="00DA38F3"/>
    <w:pPr>
      <w:spacing w:line="141" w:lineRule="atLeast"/>
    </w:pPr>
    <w:rPr>
      <w:rFonts w:ascii="Cabin" w:hAnsi="Cabin" w:cstheme="minorBidi"/>
      <w:color w:val="auto"/>
    </w:rPr>
  </w:style>
  <w:style w:type="paragraph" w:customStyle="1" w:styleId="Pa12">
    <w:name w:val="Pa12"/>
    <w:basedOn w:val="Default"/>
    <w:next w:val="Default"/>
    <w:uiPriority w:val="99"/>
    <w:rsid w:val="00DA38F3"/>
    <w:pPr>
      <w:spacing w:line="141" w:lineRule="atLeast"/>
    </w:pPr>
    <w:rPr>
      <w:rFonts w:ascii="Cabin" w:hAnsi="Cabin" w:cstheme="minorBidi"/>
      <w:color w:val="auto"/>
    </w:rPr>
  </w:style>
  <w:style w:type="paragraph" w:styleId="Header">
    <w:name w:val="header"/>
    <w:basedOn w:val="Normal"/>
    <w:link w:val="HeaderChar"/>
    <w:uiPriority w:val="99"/>
    <w:unhideWhenUsed/>
    <w:rsid w:val="00A70757"/>
    <w:pPr>
      <w:tabs>
        <w:tab w:val="center" w:pos="4680"/>
        <w:tab w:val="right" w:pos="9360"/>
      </w:tabs>
    </w:pPr>
  </w:style>
  <w:style w:type="character" w:customStyle="1" w:styleId="HeaderChar">
    <w:name w:val="Header Char"/>
    <w:basedOn w:val="DefaultParagraphFont"/>
    <w:link w:val="Header"/>
    <w:uiPriority w:val="99"/>
    <w:rsid w:val="00A70757"/>
  </w:style>
  <w:style w:type="paragraph" w:styleId="Footer">
    <w:name w:val="footer"/>
    <w:basedOn w:val="Normal"/>
    <w:link w:val="FooterChar"/>
    <w:uiPriority w:val="99"/>
    <w:unhideWhenUsed/>
    <w:rsid w:val="00A70757"/>
    <w:pPr>
      <w:tabs>
        <w:tab w:val="center" w:pos="4680"/>
        <w:tab w:val="right" w:pos="9360"/>
      </w:tabs>
    </w:pPr>
  </w:style>
  <w:style w:type="character" w:customStyle="1" w:styleId="FooterChar">
    <w:name w:val="Footer Char"/>
    <w:basedOn w:val="DefaultParagraphFont"/>
    <w:link w:val="Footer"/>
    <w:uiPriority w:val="99"/>
    <w:rsid w:val="00A707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77042">
      <w:bodyDiv w:val="1"/>
      <w:marLeft w:val="0"/>
      <w:marRight w:val="0"/>
      <w:marTop w:val="0"/>
      <w:marBottom w:val="0"/>
      <w:divBdr>
        <w:top w:val="none" w:sz="0" w:space="0" w:color="auto"/>
        <w:left w:val="none" w:sz="0" w:space="0" w:color="auto"/>
        <w:bottom w:val="none" w:sz="0" w:space="0" w:color="auto"/>
        <w:right w:val="none" w:sz="0" w:space="0" w:color="auto"/>
      </w:divBdr>
      <w:divsChild>
        <w:div w:id="1361665821">
          <w:marLeft w:val="360"/>
          <w:marRight w:val="0"/>
          <w:marTop w:val="200"/>
          <w:marBottom w:val="0"/>
          <w:divBdr>
            <w:top w:val="none" w:sz="0" w:space="0" w:color="auto"/>
            <w:left w:val="none" w:sz="0" w:space="0" w:color="auto"/>
            <w:bottom w:val="none" w:sz="0" w:space="0" w:color="auto"/>
            <w:right w:val="none" w:sz="0" w:space="0" w:color="auto"/>
          </w:divBdr>
        </w:div>
        <w:div w:id="1190294252">
          <w:marLeft w:val="360"/>
          <w:marRight w:val="0"/>
          <w:marTop w:val="200"/>
          <w:marBottom w:val="0"/>
          <w:divBdr>
            <w:top w:val="none" w:sz="0" w:space="0" w:color="auto"/>
            <w:left w:val="none" w:sz="0" w:space="0" w:color="auto"/>
            <w:bottom w:val="none" w:sz="0" w:space="0" w:color="auto"/>
            <w:right w:val="none" w:sz="0" w:space="0" w:color="auto"/>
          </w:divBdr>
        </w:div>
      </w:divsChild>
    </w:div>
    <w:div w:id="31610834">
      <w:bodyDiv w:val="1"/>
      <w:marLeft w:val="0"/>
      <w:marRight w:val="0"/>
      <w:marTop w:val="0"/>
      <w:marBottom w:val="0"/>
      <w:divBdr>
        <w:top w:val="none" w:sz="0" w:space="0" w:color="auto"/>
        <w:left w:val="none" w:sz="0" w:space="0" w:color="auto"/>
        <w:bottom w:val="none" w:sz="0" w:space="0" w:color="auto"/>
        <w:right w:val="none" w:sz="0" w:space="0" w:color="auto"/>
      </w:divBdr>
      <w:divsChild>
        <w:div w:id="1942452002">
          <w:marLeft w:val="0"/>
          <w:marRight w:val="0"/>
          <w:marTop w:val="0"/>
          <w:marBottom w:val="0"/>
          <w:divBdr>
            <w:top w:val="none" w:sz="0" w:space="0" w:color="auto"/>
            <w:left w:val="none" w:sz="0" w:space="0" w:color="auto"/>
            <w:bottom w:val="none" w:sz="0" w:space="0" w:color="auto"/>
            <w:right w:val="none" w:sz="0" w:space="0" w:color="auto"/>
          </w:divBdr>
          <w:divsChild>
            <w:div w:id="2114132029">
              <w:marLeft w:val="0"/>
              <w:marRight w:val="0"/>
              <w:marTop w:val="0"/>
              <w:marBottom w:val="0"/>
              <w:divBdr>
                <w:top w:val="none" w:sz="0" w:space="0" w:color="auto"/>
                <w:left w:val="none" w:sz="0" w:space="0" w:color="auto"/>
                <w:bottom w:val="none" w:sz="0" w:space="0" w:color="auto"/>
                <w:right w:val="none" w:sz="0" w:space="0" w:color="auto"/>
              </w:divBdr>
              <w:divsChild>
                <w:div w:id="738289881">
                  <w:marLeft w:val="0"/>
                  <w:marRight w:val="0"/>
                  <w:marTop w:val="0"/>
                  <w:marBottom w:val="0"/>
                  <w:divBdr>
                    <w:top w:val="none" w:sz="0" w:space="0" w:color="auto"/>
                    <w:left w:val="none" w:sz="0" w:space="0" w:color="auto"/>
                    <w:bottom w:val="none" w:sz="0" w:space="0" w:color="auto"/>
                    <w:right w:val="none" w:sz="0" w:space="0" w:color="auto"/>
                  </w:divBdr>
                  <w:divsChild>
                    <w:div w:id="1609465319">
                      <w:marLeft w:val="0"/>
                      <w:marRight w:val="0"/>
                      <w:marTop w:val="0"/>
                      <w:marBottom w:val="0"/>
                      <w:divBdr>
                        <w:top w:val="none" w:sz="0" w:space="0" w:color="auto"/>
                        <w:left w:val="none" w:sz="0" w:space="0" w:color="auto"/>
                        <w:bottom w:val="none" w:sz="0" w:space="0" w:color="auto"/>
                        <w:right w:val="none" w:sz="0" w:space="0" w:color="auto"/>
                      </w:divBdr>
                      <w:divsChild>
                        <w:div w:id="1599948414">
                          <w:marLeft w:val="0"/>
                          <w:marRight w:val="0"/>
                          <w:marTop w:val="0"/>
                          <w:marBottom w:val="0"/>
                          <w:divBdr>
                            <w:top w:val="none" w:sz="0" w:space="0" w:color="auto"/>
                            <w:left w:val="none" w:sz="0" w:space="0" w:color="auto"/>
                            <w:bottom w:val="none" w:sz="0" w:space="0" w:color="auto"/>
                            <w:right w:val="none" w:sz="0" w:space="0" w:color="auto"/>
                          </w:divBdr>
                          <w:divsChild>
                            <w:div w:id="106707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322630">
      <w:bodyDiv w:val="1"/>
      <w:marLeft w:val="0"/>
      <w:marRight w:val="0"/>
      <w:marTop w:val="0"/>
      <w:marBottom w:val="0"/>
      <w:divBdr>
        <w:top w:val="none" w:sz="0" w:space="0" w:color="auto"/>
        <w:left w:val="none" w:sz="0" w:space="0" w:color="auto"/>
        <w:bottom w:val="none" w:sz="0" w:space="0" w:color="auto"/>
        <w:right w:val="none" w:sz="0" w:space="0" w:color="auto"/>
      </w:divBdr>
      <w:divsChild>
        <w:div w:id="1882087695">
          <w:marLeft w:val="0"/>
          <w:marRight w:val="0"/>
          <w:marTop w:val="0"/>
          <w:marBottom w:val="0"/>
          <w:divBdr>
            <w:top w:val="none" w:sz="0" w:space="0" w:color="auto"/>
            <w:left w:val="none" w:sz="0" w:space="0" w:color="auto"/>
            <w:bottom w:val="none" w:sz="0" w:space="0" w:color="auto"/>
            <w:right w:val="none" w:sz="0" w:space="0" w:color="auto"/>
          </w:divBdr>
          <w:divsChild>
            <w:div w:id="1247419147">
              <w:marLeft w:val="0"/>
              <w:marRight w:val="0"/>
              <w:marTop w:val="0"/>
              <w:marBottom w:val="0"/>
              <w:divBdr>
                <w:top w:val="none" w:sz="0" w:space="0" w:color="auto"/>
                <w:left w:val="none" w:sz="0" w:space="0" w:color="auto"/>
                <w:bottom w:val="none" w:sz="0" w:space="0" w:color="auto"/>
                <w:right w:val="none" w:sz="0" w:space="0" w:color="auto"/>
              </w:divBdr>
              <w:divsChild>
                <w:div w:id="204946615">
                  <w:marLeft w:val="0"/>
                  <w:marRight w:val="0"/>
                  <w:marTop w:val="0"/>
                  <w:marBottom w:val="0"/>
                  <w:divBdr>
                    <w:top w:val="none" w:sz="0" w:space="0" w:color="auto"/>
                    <w:left w:val="none" w:sz="0" w:space="0" w:color="auto"/>
                    <w:bottom w:val="none" w:sz="0" w:space="0" w:color="auto"/>
                    <w:right w:val="none" w:sz="0" w:space="0" w:color="auto"/>
                  </w:divBdr>
                  <w:divsChild>
                    <w:div w:id="602997767">
                      <w:marLeft w:val="0"/>
                      <w:marRight w:val="0"/>
                      <w:marTop w:val="0"/>
                      <w:marBottom w:val="0"/>
                      <w:divBdr>
                        <w:top w:val="none" w:sz="0" w:space="0" w:color="auto"/>
                        <w:left w:val="none" w:sz="0" w:space="0" w:color="auto"/>
                        <w:bottom w:val="none" w:sz="0" w:space="0" w:color="auto"/>
                        <w:right w:val="none" w:sz="0" w:space="0" w:color="auto"/>
                      </w:divBdr>
                      <w:divsChild>
                        <w:div w:id="1794247878">
                          <w:marLeft w:val="0"/>
                          <w:marRight w:val="0"/>
                          <w:marTop w:val="0"/>
                          <w:marBottom w:val="336"/>
                          <w:divBdr>
                            <w:top w:val="none" w:sz="0" w:space="0" w:color="auto"/>
                            <w:left w:val="none" w:sz="0" w:space="0" w:color="auto"/>
                            <w:bottom w:val="none" w:sz="0" w:space="0" w:color="auto"/>
                            <w:right w:val="none" w:sz="0" w:space="0" w:color="auto"/>
                          </w:divBdr>
                        </w:div>
                      </w:divsChild>
                    </w:div>
                  </w:divsChild>
                </w:div>
              </w:divsChild>
            </w:div>
            <w:div w:id="1396002744">
              <w:marLeft w:val="0"/>
              <w:marRight w:val="0"/>
              <w:marTop w:val="0"/>
              <w:marBottom w:val="0"/>
              <w:divBdr>
                <w:top w:val="none" w:sz="0" w:space="0" w:color="auto"/>
                <w:left w:val="none" w:sz="0" w:space="0" w:color="auto"/>
                <w:bottom w:val="none" w:sz="0" w:space="0" w:color="auto"/>
                <w:right w:val="none" w:sz="0" w:space="0" w:color="auto"/>
              </w:divBdr>
              <w:divsChild>
                <w:div w:id="749230889">
                  <w:marLeft w:val="0"/>
                  <w:marRight w:val="0"/>
                  <w:marTop w:val="0"/>
                  <w:marBottom w:val="336"/>
                  <w:divBdr>
                    <w:top w:val="none" w:sz="0" w:space="0" w:color="auto"/>
                    <w:left w:val="none" w:sz="0" w:space="0" w:color="auto"/>
                    <w:bottom w:val="none" w:sz="0" w:space="0" w:color="auto"/>
                    <w:right w:val="none" w:sz="0" w:space="0" w:color="auto"/>
                  </w:divBdr>
                  <w:divsChild>
                    <w:div w:id="400369561">
                      <w:marLeft w:val="0"/>
                      <w:marRight w:val="0"/>
                      <w:marTop w:val="0"/>
                      <w:marBottom w:val="0"/>
                      <w:divBdr>
                        <w:top w:val="none" w:sz="0" w:space="0" w:color="auto"/>
                        <w:left w:val="none" w:sz="0" w:space="0" w:color="auto"/>
                        <w:bottom w:val="none" w:sz="0" w:space="0" w:color="auto"/>
                        <w:right w:val="none" w:sz="0" w:space="0" w:color="auto"/>
                      </w:divBdr>
                    </w:div>
                    <w:div w:id="1367440587">
                      <w:marLeft w:val="0"/>
                      <w:marRight w:val="0"/>
                      <w:marTop w:val="0"/>
                      <w:marBottom w:val="0"/>
                      <w:divBdr>
                        <w:top w:val="none" w:sz="0" w:space="0" w:color="auto"/>
                        <w:left w:val="none" w:sz="0" w:space="0" w:color="auto"/>
                        <w:bottom w:val="none" w:sz="0" w:space="0" w:color="auto"/>
                        <w:right w:val="none" w:sz="0" w:space="0" w:color="auto"/>
                      </w:divBdr>
                      <w:divsChild>
                        <w:div w:id="1468931175">
                          <w:marLeft w:val="0"/>
                          <w:marRight w:val="0"/>
                          <w:marTop w:val="0"/>
                          <w:marBottom w:val="0"/>
                          <w:divBdr>
                            <w:top w:val="none" w:sz="0" w:space="0" w:color="auto"/>
                            <w:left w:val="none" w:sz="0" w:space="0" w:color="auto"/>
                            <w:bottom w:val="none" w:sz="0" w:space="0" w:color="auto"/>
                            <w:right w:val="none" w:sz="0" w:space="0" w:color="auto"/>
                          </w:divBdr>
                        </w:div>
                        <w:div w:id="138996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4017243">
          <w:marLeft w:val="0"/>
          <w:marRight w:val="0"/>
          <w:marTop w:val="0"/>
          <w:marBottom w:val="0"/>
          <w:divBdr>
            <w:top w:val="none" w:sz="0" w:space="0" w:color="auto"/>
            <w:left w:val="none" w:sz="0" w:space="0" w:color="auto"/>
            <w:bottom w:val="none" w:sz="0" w:space="0" w:color="auto"/>
            <w:right w:val="none" w:sz="0" w:space="0" w:color="auto"/>
          </w:divBdr>
        </w:div>
        <w:div w:id="843545150">
          <w:marLeft w:val="0"/>
          <w:marRight w:val="0"/>
          <w:marTop w:val="0"/>
          <w:marBottom w:val="0"/>
          <w:divBdr>
            <w:top w:val="none" w:sz="0" w:space="0" w:color="auto"/>
            <w:left w:val="none" w:sz="0" w:space="0" w:color="auto"/>
            <w:bottom w:val="none" w:sz="0" w:space="0" w:color="auto"/>
            <w:right w:val="none" w:sz="0" w:space="0" w:color="auto"/>
          </w:divBdr>
          <w:divsChild>
            <w:div w:id="433523057">
              <w:marLeft w:val="0"/>
              <w:marRight w:val="0"/>
              <w:marTop w:val="0"/>
              <w:marBottom w:val="0"/>
              <w:divBdr>
                <w:top w:val="none" w:sz="0" w:space="0" w:color="auto"/>
                <w:left w:val="none" w:sz="0" w:space="0" w:color="auto"/>
                <w:bottom w:val="none" w:sz="0" w:space="0" w:color="auto"/>
                <w:right w:val="none" w:sz="0" w:space="0" w:color="auto"/>
              </w:divBdr>
              <w:divsChild>
                <w:div w:id="1661039695">
                  <w:marLeft w:val="0"/>
                  <w:marRight w:val="0"/>
                  <w:marTop w:val="0"/>
                  <w:marBottom w:val="0"/>
                  <w:divBdr>
                    <w:top w:val="none" w:sz="0" w:space="0" w:color="auto"/>
                    <w:left w:val="none" w:sz="0" w:space="0" w:color="auto"/>
                    <w:bottom w:val="none" w:sz="0" w:space="0" w:color="auto"/>
                    <w:right w:val="none" w:sz="0" w:space="0" w:color="auto"/>
                  </w:divBdr>
                  <w:divsChild>
                    <w:div w:id="807477900">
                      <w:marLeft w:val="0"/>
                      <w:marRight w:val="0"/>
                      <w:marTop w:val="0"/>
                      <w:marBottom w:val="0"/>
                      <w:divBdr>
                        <w:top w:val="none" w:sz="0" w:space="0" w:color="auto"/>
                        <w:left w:val="none" w:sz="0" w:space="0" w:color="auto"/>
                        <w:bottom w:val="none" w:sz="0" w:space="0" w:color="auto"/>
                        <w:right w:val="none" w:sz="0" w:space="0" w:color="auto"/>
                      </w:divBdr>
                      <w:divsChild>
                        <w:div w:id="1304967663">
                          <w:marLeft w:val="0"/>
                          <w:marRight w:val="0"/>
                          <w:marTop w:val="0"/>
                          <w:marBottom w:val="45"/>
                          <w:divBdr>
                            <w:top w:val="single" w:sz="6" w:space="0" w:color="CCCCCC"/>
                            <w:left w:val="single" w:sz="6" w:space="0" w:color="CCCCCC"/>
                            <w:bottom w:val="single" w:sz="6" w:space="0" w:color="CCCCCC"/>
                            <w:right w:val="single" w:sz="6" w:space="0" w:color="CCCCCC"/>
                          </w:divBdr>
                          <w:divsChild>
                            <w:div w:id="1378041255">
                              <w:marLeft w:val="0"/>
                              <w:marRight w:val="0"/>
                              <w:marTop w:val="0"/>
                              <w:marBottom w:val="0"/>
                              <w:divBdr>
                                <w:top w:val="none" w:sz="0" w:space="0" w:color="auto"/>
                                <w:left w:val="none" w:sz="0" w:space="0" w:color="auto"/>
                                <w:bottom w:val="none" w:sz="0" w:space="0" w:color="auto"/>
                                <w:right w:val="none" w:sz="0" w:space="0" w:color="auto"/>
                              </w:divBdr>
                              <w:divsChild>
                                <w:div w:id="1334449964">
                                  <w:marLeft w:val="0"/>
                                  <w:marRight w:val="0"/>
                                  <w:marTop w:val="0"/>
                                  <w:marBottom w:val="0"/>
                                  <w:divBdr>
                                    <w:top w:val="none" w:sz="0" w:space="0" w:color="auto"/>
                                    <w:left w:val="none" w:sz="0" w:space="0" w:color="auto"/>
                                    <w:bottom w:val="none" w:sz="0" w:space="0" w:color="auto"/>
                                    <w:right w:val="none" w:sz="0" w:space="0" w:color="auto"/>
                                  </w:divBdr>
                                  <w:divsChild>
                                    <w:div w:id="1052465824">
                                      <w:marLeft w:val="0"/>
                                      <w:marRight w:val="0"/>
                                      <w:marTop w:val="0"/>
                                      <w:marBottom w:val="0"/>
                                      <w:divBdr>
                                        <w:top w:val="none" w:sz="0" w:space="0" w:color="auto"/>
                                        <w:left w:val="none" w:sz="0" w:space="0" w:color="auto"/>
                                        <w:bottom w:val="none" w:sz="0" w:space="0" w:color="auto"/>
                                        <w:right w:val="none" w:sz="0" w:space="0" w:color="auto"/>
                                      </w:divBdr>
                                    </w:div>
                                  </w:divsChild>
                                </w:div>
                                <w:div w:id="1280263280">
                                  <w:marLeft w:val="0"/>
                                  <w:marRight w:val="0"/>
                                  <w:marTop w:val="0"/>
                                  <w:marBottom w:val="0"/>
                                  <w:divBdr>
                                    <w:top w:val="none" w:sz="0" w:space="0" w:color="auto"/>
                                    <w:left w:val="none" w:sz="0" w:space="0" w:color="auto"/>
                                    <w:bottom w:val="none" w:sz="0" w:space="0" w:color="auto"/>
                                    <w:right w:val="none" w:sz="0" w:space="0" w:color="auto"/>
                                  </w:divBdr>
                                  <w:divsChild>
                                    <w:div w:id="1935090449">
                                      <w:marLeft w:val="0"/>
                                      <w:marRight w:val="0"/>
                                      <w:marTop w:val="0"/>
                                      <w:marBottom w:val="0"/>
                                      <w:divBdr>
                                        <w:top w:val="none" w:sz="0" w:space="0" w:color="auto"/>
                                        <w:left w:val="none" w:sz="0" w:space="0" w:color="auto"/>
                                        <w:bottom w:val="none" w:sz="0" w:space="0" w:color="auto"/>
                                        <w:right w:val="none" w:sz="0" w:space="0" w:color="auto"/>
                                      </w:divBdr>
                                    </w:div>
                                  </w:divsChild>
                                </w:div>
                                <w:div w:id="1120682751">
                                  <w:marLeft w:val="0"/>
                                  <w:marRight w:val="0"/>
                                  <w:marTop w:val="0"/>
                                  <w:marBottom w:val="0"/>
                                  <w:divBdr>
                                    <w:top w:val="none" w:sz="0" w:space="0" w:color="auto"/>
                                    <w:left w:val="none" w:sz="0" w:space="0" w:color="auto"/>
                                    <w:bottom w:val="none" w:sz="0" w:space="0" w:color="auto"/>
                                    <w:right w:val="none" w:sz="0" w:space="0" w:color="auto"/>
                                  </w:divBdr>
                                  <w:divsChild>
                                    <w:div w:id="77942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7780295">
          <w:marLeft w:val="0"/>
          <w:marRight w:val="0"/>
          <w:marTop w:val="0"/>
          <w:marBottom w:val="0"/>
          <w:divBdr>
            <w:top w:val="none" w:sz="0" w:space="0" w:color="auto"/>
            <w:left w:val="none" w:sz="0" w:space="0" w:color="auto"/>
            <w:bottom w:val="none" w:sz="0" w:space="0" w:color="auto"/>
            <w:right w:val="none" w:sz="0" w:space="0" w:color="auto"/>
          </w:divBdr>
          <w:divsChild>
            <w:div w:id="49888619">
              <w:marLeft w:val="0"/>
              <w:marRight w:val="0"/>
              <w:marTop w:val="0"/>
              <w:marBottom w:val="0"/>
              <w:divBdr>
                <w:top w:val="none" w:sz="0" w:space="0" w:color="auto"/>
                <w:left w:val="none" w:sz="0" w:space="0" w:color="auto"/>
                <w:bottom w:val="none" w:sz="0" w:space="0" w:color="auto"/>
                <w:right w:val="none" w:sz="0" w:space="0" w:color="auto"/>
              </w:divBdr>
              <w:divsChild>
                <w:div w:id="1285959840">
                  <w:marLeft w:val="0"/>
                  <w:marRight w:val="0"/>
                  <w:marTop w:val="0"/>
                  <w:marBottom w:val="0"/>
                  <w:divBdr>
                    <w:top w:val="none" w:sz="0" w:space="0" w:color="auto"/>
                    <w:left w:val="none" w:sz="0" w:space="0" w:color="auto"/>
                    <w:bottom w:val="none" w:sz="0" w:space="0" w:color="auto"/>
                    <w:right w:val="none" w:sz="0" w:space="0" w:color="auto"/>
                  </w:divBdr>
                  <w:divsChild>
                    <w:div w:id="1467893740">
                      <w:marLeft w:val="0"/>
                      <w:marRight w:val="0"/>
                      <w:marTop w:val="0"/>
                      <w:marBottom w:val="0"/>
                      <w:divBdr>
                        <w:top w:val="none" w:sz="0" w:space="0" w:color="auto"/>
                        <w:left w:val="none" w:sz="0" w:space="0" w:color="auto"/>
                        <w:bottom w:val="none" w:sz="0" w:space="0" w:color="auto"/>
                        <w:right w:val="none" w:sz="0" w:space="0" w:color="auto"/>
                      </w:divBdr>
                      <w:divsChild>
                        <w:div w:id="1922521653">
                          <w:marLeft w:val="0"/>
                          <w:marRight w:val="0"/>
                          <w:marTop w:val="0"/>
                          <w:marBottom w:val="45"/>
                          <w:divBdr>
                            <w:top w:val="single" w:sz="6" w:space="0" w:color="CCCCCC"/>
                            <w:left w:val="single" w:sz="6" w:space="0" w:color="CCCCCC"/>
                            <w:bottom w:val="single" w:sz="6" w:space="0" w:color="CCCCCC"/>
                            <w:right w:val="single" w:sz="6" w:space="0" w:color="CCCCCC"/>
                          </w:divBdr>
                          <w:divsChild>
                            <w:div w:id="1959410668">
                              <w:marLeft w:val="0"/>
                              <w:marRight w:val="0"/>
                              <w:marTop w:val="0"/>
                              <w:marBottom w:val="0"/>
                              <w:divBdr>
                                <w:top w:val="none" w:sz="0" w:space="0" w:color="auto"/>
                                <w:left w:val="none" w:sz="0" w:space="0" w:color="auto"/>
                                <w:bottom w:val="none" w:sz="0" w:space="0" w:color="auto"/>
                                <w:right w:val="none" w:sz="0" w:space="0" w:color="auto"/>
                              </w:divBdr>
                              <w:divsChild>
                                <w:div w:id="207883396">
                                  <w:marLeft w:val="0"/>
                                  <w:marRight w:val="0"/>
                                  <w:marTop w:val="0"/>
                                  <w:marBottom w:val="0"/>
                                  <w:divBdr>
                                    <w:top w:val="none" w:sz="0" w:space="0" w:color="auto"/>
                                    <w:left w:val="none" w:sz="0" w:space="0" w:color="auto"/>
                                    <w:bottom w:val="none" w:sz="0" w:space="0" w:color="auto"/>
                                    <w:right w:val="none" w:sz="0" w:space="0" w:color="auto"/>
                                  </w:divBdr>
                                  <w:divsChild>
                                    <w:div w:id="1437866646">
                                      <w:marLeft w:val="0"/>
                                      <w:marRight w:val="0"/>
                                      <w:marTop w:val="0"/>
                                      <w:marBottom w:val="0"/>
                                      <w:divBdr>
                                        <w:top w:val="none" w:sz="0" w:space="0" w:color="auto"/>
                                        <w:left w:val="none" w:sz="0" w:space="0" w:color="auto"/>
                                        <w:bottom w:val="none" w:sz="0" w:space="0" w:color="auto"/>
                                        <w:right w:val="none" w:sz="0" w:space="0" w:color="auto"/>
                                      </w:divBdr>
                                    </w:div>
                                  </w:divsChild>
                                </w:div>
                                <w:div w:id="1875457807">
                                  <w:marLeft w:val="0"/>
                                  <w:marRight w:val="0"/>
                                  <w:marTop w:val="0"/>
                                  <w:marBottom w:val="0"/>
                                  <w:divBdr>
                                    <w:top w:val="none" w:sz="0" w:space="0" w:color="auto"/>
                                    <w:left w:val="none" w:sz="0" w:space="0" w:color="auto"/>
                                    <w:bottom w:val="none" w:sz="0" w:space="0" w:color="auto"/>
                                    <w:right w:val="none" w:sz="0" w:space="0" w:color="auto"/>
                                  </w:divBdr>
                                  <w:divsChild>
                                    <w:div w:id="531067338">
                                      <w:marLeft w:val="0"/>
                                      <w:marRight w:val="0"/>
                                      <w:marTop w:val="0"/>
                                      <w:marBottom w:val="0"/>
                                      <w:divBdr>
                                        <w:top w:val="none" w:sz="0" w:space="0" w:color="auto"/>
                                        <w:left w:val="none" w:sz="0" w:space="0" w:color="auto"/>
                                        <w:bottom w:val="none" w:sz="0" w:space="0" w:color="auto"/>
                                        <w:right w:val="none" w:sz="0" w:space="0" w:color="auto"/>
                                      </w:divBdr>
                                    </w:div>
                                    <w:div w:id="1774476424">
                                      <w:marLeft w:val="0"/>
                                      <w:marRight w:val="0"/>
                                      <w:marTop w:val="0"/>
                                      <w:marBottom w:val="0"/>
                                      <w:divBdr>
                                        <w:top w:val="none" w:sz="0" w:space="0" w:color="auto"/>
                                        <w:left w:val="none" w:sz="0" w:space="0" w:color="auto"/>
                                        <w:bottom w:val="none" w:sz="0" w:space="0" w:color="auto"/>
                                        <w:right w:val="none" w:sz="0" w:space="0" w:color="auto"/>
                                      </w:divBdr>
                                    </w:div>
                                  </w:divsChild>
                                </w:div>
                                <w:div w:id="2087024678">
                                  <w:marLeft w:val="0"/>
                                  <w:marRight w:val="0"/>
                                  <w:marTop w:val="0"/>
                                  <w:marBottom w:val="0"/>
                                  <w:divBdr>
                                    <w:top w:val="none" w:sz="0" w:space="0" w:color="auto"/>
                                    <w:left w:val="none" w:sz="0" w:space="0" w:color="auto"/>
                                    <w:bottom w:val="none" w:sz="0" w:space="0" w:color="auto"/>
                                    <w:right w:val="none" w:sz="0" w:space="0" w:color="auto"/>
                                  </w:divBdr>
                                  <w:divsChild>
                                    <w:div w:id="105200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0985182">
          <w:marLeft w:val="0"/>
          <w:marRight w:val="0"/>
          <w:marTop w:val="0"/>
          <w:marBottom w:val="0"/>
          <w:divBdr>
            <w:top w:val="none" w:sz="0" w:space="0" w:color="auto"/>
            <w:left w:val="none" w:sz="0" w:space="0" w:color="auto"/>
            <w:bottom w:val="none" w:sz="0" w:space="0" w:color="auto"/>
            <w:right w:val="none" w:sz="0" w:space="0" w:color="auto"/>
          </w:divBdr>
          <w:divsChild>
            <w:div w:id="1228495890">
              <w:marLeft w:val="0"/>
              <w:marRight w:val="0"/>
              <w:marTop w:val="0"/>
              <w:marBottom w:val="0"/>
              <w:divBdr>
                <w:top w:val="none" w:sz="0" w:space="0" w:color="auto"/>
                <w:left w:val="none" w:sz="0" w:space="0" w:color="auto"/>
                <w:bottom w:val="none" w:sz="0" w:space="0" w:color="auto"/>
                <w:right w:val="none" w:sz="0" w:space="0" w:color="auto"/>
              </w:divBdr>
              <w:divsChild>
                <w:div w:id="641931828">
                  <w:marLeft w:val="0"/>
                  <w:marRight w:val="0"/>
                  <w:marTop w:val="0"/>
                  <w:marBottom w:val="0"/>
                  <w:divBdr>
                    <w:top w:val="none" w:sz="0" w:space="0" w:color="auto"/>
                    <w:left w:val="none" w:sz="0" w:space="0" w:color="auto"/>
                    <w:bottom w:val="none" w:sz="0" w:space="0" w:color="auto"/>
                    <w:right w:val="none" w:sz="0" w:space="0" w:color="auto"/>
                  </w:divBdr>
                  <w:divsChild>
                    <w:div w:id="145097268">
                      <w:marLeft w:val="0"/>
                      <w:marRight w:val="0"/>
                      <w:marTop w:val="0"/>
                      <w:marBottom w:val="0"/>
                      <w:divBdr>
                        <w:top w:val="none" w:sz="0" w:space="0" w:color="auto"/>
                        <w:left w:val="none" w:sz="0" w:space="0" w:color="auto"/>
                        <w:bottom w:val="none" w:sz="0" w:space="0" w:color="auto"/>
                        <w:right w:val="none" w:sz="0" w:space="0" w:color="auto"/>
                      </w:divBdr>
                      <w:divsChild>
                        <w:div w:id="943804622">
                          <w:marLeft w:val="0"/>
                          <w:marRight w:val="0"/>
                          <w:marTop w:val="0"/>
                          <w:marBottom w:val="45"/>
                          <w:divBdr>
                            <w:top w:val="single" w:sz="6" w:space="0" w:color="CCCCCC"/>
                            <w:left w:val="single" w:sz="6" w:space="0" w:color="CCCCCC"/>
                            <w:bottom w:val="single" w:sz="6" w:space="0" w:color="CCCCCC"/>
                            <w:right w:val="single" w:sz="6" w:space="0" w:color="CCCCCC"/>
                          </w:divBdr>
                          <w:divsChild>
                            <w:div w:id="1005278088">
                              <w:marLeft w:val="0"/>
                              <w:marRight w:val="0"/>
                              <w:marTop w:val="0"/>
                              <w:marBottom w:val="0"/>
                              <w:divBdr>
                                <w:top w:val="none" w:sz="0" w:space="0" w:color="auto"/>
                                <w:left w:val="none" w:sz="0" w:space="0" w:color="auto"/>
                                <w:bottom w:val="none" w:sz="0" w:space="0" w:color="auto"/>
                                <w:right w:val="none" w:sz="0" w:space="0" w:color="auto"/>
                              </w:divBdr>
                              <w:divsChild>
                                <w:div w:id="1437363726">
                                  <w:marLeft w:val="0"/>
                                  <w:marRight w:val="0"/>
                                  <w:marTop w:val="0"/>
                                  <w:marBottom w:val="0"/>
                                  <w:divBdr>
                                    <w:top w:val="none" w:sz="0" w:space="0" w:color="auto"/>
                                    <w:left w:val="none" w:sz="0" w:space="0" w:color="auto"/>
                                    <w:bottom w:val="none" w:sz="0" w:space="0" w:color="auto"/>
                                    <w:right w:val="none" w:sz="0" w:space="0" w:color="auto"/>
                                  </w:divBdr>
                                  <w:divsChild>
                                    <w:div w:id="677270183">
                                      <w:marLeft w:val="0"/>
                                      <w:marRight w:val="0"/>
                                      <w:marTop w:val="0"/>
                                      <w:marBottom w:val="0"/>
                                      <w:divBdr>
                                        <w:top w:val="none" w:sz="0" w:space="0" w:color="auto"/>
                                        <w:left w:val="none" w:sz="0" w:space="0" w:color="auto"/>
                                        <w:bottom w:val="none" w:sz="0" w:space="0" w:color="auto"/>
                                        <w:right w:val="none" w:sz="0" w:space="0" w:color="auto"/>
                                      </w:divBdr>
                                    </w:div>
                                    <w:div w:id="2090615278">
                                      <w:marLeft w:val="0"/>
                                      <w:marRight w:val="0"/>
                                      <w:marTop w:val="0"/>
                                      <w:marBottom w:val="0"/>
                                      <w:divBdr>
                                        <w:top w:val="none" w:sz="0" w:space="0" w:color="auto"/>
                                        <w:left w:val="none" w:sz="0" w:space="0" w:color="auto"/>
                                        <w:bottom w:val="none" w:sz="0" w:space="0" w:color="auto"/>
                                        <w:right w:val="none" w:sz="0" w:space="0" w:color="auto"/>
                                      </w:divBdr>
                                    </w:div>
                                  </w:divsChild>
                                </w:div>
                                <w:div w:id="96408278">
                                  <w:marLeft w:val="0"/>
                                  <w:marRight w:val="0"/>
                                  <w:marTop w:val="0"/>
                                  <w:marBottom w:val="0"/>
                                  <w:divBdr>
                                    <w:top w:val="none" w:sz="0" w:space="0" w:color="auto"/>
                                    <w:left w:val="none" w:sz="0" w:space="0" w:color="auto"/>
                                    <w:bottom w:val="none" w:sz="0" w:space="0" w:color="auto"/>
                                    <w:right w:val="none" w:sz="0" w:space="0" w:color="auto"/>
                                  </w:divBdr>
                                  <w:divsChild>
                                    <w:div w:id="36892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3757105">
                      <w:marLeft w:val="0"/>
                      <w:marRight w:val="0"/>
                      <w:marTop w:val="0"/>
                      <w:marBottom w:val="0"/>
                      <w:divBdr>
                        <w:top w:val="none" w:sz="0" w:space="0" w:color="auto"/>
                        <w:left w:val="none" w:sz="0" w:space="0" w:color="auto"/>
                        <w:bottom w:val="none" w:sz="0" w:space="0" w:color="auto"/>
                        <w:right w:val="none" w:sz="0" w:space="0" w:color="auto"/>
                      </w:divBdr>
                      <w:divsChild>
                        <w:div w:id="2114127650">
                          <w:marLeft w:val="0"/>
                          <w:marRight w:val="0"/>
                          <w:marTop w:val="0"/>
                          <w:marBottom w:val="0"/>
                          <w:divBdr>
                            <w:top w:val="none" w:sz="0" w:space="0" w:color="auto"/>
                            <w:left w:val="none" w:sz="0" w:space="0" w:color="auto"/>
                            <w:bottom w:val="none" w:sz="0" w:space="0" w:color="auto"/>
                            <w:right w:val="none" w:sz="0" w:space="0" w:color="auto"/>
                          </w:divBdr>
                        </w:div>
                        <w:div w:id="927231322">
                          <w:marLeft w:val="0"/>
                          <w:marRight w:val="0"/>
                          <w:marTop w:val="0"/>
                          <w:marBottom w:val="0"/>
                          <w:divBdr>
                            <w:top w:val="none" w:sz="0" w:space="0" w:color="auto"/>
                            <w:left w:val="none" w:sz="0" w:space="0" w:color="auto"/>
                            <w:bottom w:val="none" w:sz="0" w:space="0" w:color="auto"/>
                            <w:right w:val="none" w:sz="0" w:space="0" w:color="auto"/>
                          </w:divBdr>
                        </w:div>
                        <w:div w:id="83055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825192">
          <w:marLeft w:val="0"/>
          <w:marRight w:val="0"/>
          <w:marTop w:val="0"/>
          <w:marBottom w:val="0"/>
          <w:divBdr>
            <w:top w:val="none" w:sz="0" w:space="0" w:color="auto"/>
            <w:left w:val="none" w:sz="0" w:space="0" w:color="auto"/>
            <w:bottom w:val="none" w:sz="0" w:space="0" w:color="auto"/>
            <w:right w:val="none" w:sz="0" w:space="0" w:color="auto"/>
          </w:divBdr>
        </w:div>
      </w:divsChild>
    </w:div>
    <w:div w:id="55402185">
      <w:bodyDiv w:val="1"/>
      <w:marLeft w:val="0"/>
      <w:marRight w:val="0"/>
      <w:marTop w:val="0"/>
      <w:marBottom w:val="0"/>
      <w:divBdr>
        <w:top w:val="none" w:sz="0" w:space="0" w:color="auto"/>
        <w:left w:val="none" w:sz="0" w:space="0" w:color="auto"/>
        <w:bottom w:val="none" w:sz="0" w:space="0" w:color="auto"/>
        <w:right w:val="none" w:sz="0" w:space="0" w:color="auto"/>
      </w:divBdr>
      <w:divsChild>
        <w:div w:id="922691040">
          <w:marLeft w:val="0"/>
          <w:marRight w:val="0"/>
          <w:marTop w:val="0"/>
          <w:marBottom w:val="0"/>
          <w:divBdr>
            <w:top w:val="none" w:sz="0" w:space="0" w:color="auto"/>
            <w:left w:val="none" w:sz="0" w:space="0" w:color="auto"/>
            <w:bottom w:val="none" w:sz="0" w:space="0" w:color="auto"/>
            <w:right w:val="none" w:sz="0" w:space="0" w:color="auto"/>
          </w:divBdr>
          <w:divsChild>
            <w:div w:id="2098402881">
              <w:marLeft w:val="0"/>
              <w:marRight w:val="0"/>
              <w:marTop w:val="0"/>
              <w:marBottom w:val="0"/>
              <w:divBdr>
                <w:top w:val="none" w:sz="0" w:space="0" w:color="auto"/>
                <w:left w:val="none" w:sz="0" w:space="0" w:color="auto"/>
                <w:bottom w:val="none" w:sz="0" w:space="0" w:color="auto"/>
                <w:right w:val="none" w:sz="0" w:space="0" w:color="auto"/>
              </w:divBdr>
              <w:divsChild>
                <w:div w:id="2029091725">
                  <w:marLeft w:val="0"/>
                  <w:marRight w:val="0"/>
                  <w:marTop w:val="0"/>
                  <w:marBottom w:val="0"/>
                  <w:divBdr>
                    <w:top w:val="none" w:sz="0" w:space="0" w:color="auto"/>
                    <w:left w:val="none" w:sz="0" w:space="0" w:color="auto"/>
                    <w:bottom w:val="none" w:sz="0" w:space="0" w:color="auto"/>
                    <w:right w:val="none" w:sz="0" w:space="0" w:color="auto"/>
                  </w:divBdr>
                  <w:divsChild>
                    <w:div w:id="1562642144">
                      <w:marLeft w:val="0"/>
                      <w:marRight w:val="0"/>
                      <w:marTop w:val="0"/>
                      <w:marBottom w:val="0"/>
                      <w:divBdr>
                        <w:top w:val="none" w:sz="0" w:space="0" w:color="auto"/>
                        <w:left w:val="none" w:sz="0" w:space="0" w:color="auto"/>
                        <w:bottom w:val="none" w:sz="0" w:space="0" w:color="auto"/>
                        <w:right w:val="none" w:sz="0" w:space="0" w:color="auto"/>
                      </w:divBdr>
                      <w:divsChild>
                        <w:div w:id="1189484521">
                          <w:marLeft w:val="0"/>
                          <w:marRight w:val="0"/>
                          <w:marTop w:val="0"/>
                          <w:marBottom w:val="0"/>
                          <w:divBdr>
                            <w:top w:val="none" w:sz="0" w:space="0" w:color="auto"/>
                            <w:left w:val="none" w:sz="0" w:space="0" w:color="auto"/>
                            <w:bottom w:val="none" w:sz="0" w:space="0" w:color="auto"/>
                            <w:right w:val="none" w:sz="0" w:space="0" w:color="auto"/>
                          </w:divBdr>
                        </w:div>
                      </w:divsChild>
                    </w:div>
                    <w:div w:id="1353535110">
                      <w:marLeft w:val="0"/>
                      <w:marRight w:val="0"/>
                      <w:marTop w:val="0"/>
                      <w:marBottom w:val="0"/>
                      <w:divBdr>
                        <w:top w:val="none" w:sz="0" w:space="0" w:color="auto"/>
                        <w:left w:val="none" w:sz="0" w:space="0" w:color="auto"/>
                        <w:bottom w:val="none" w:sz="0" w:space="0" w:color="auto"/>
                        <w:right w:val="none" w:sz="0" w:space="0" w:color="auto"/>
                      </w:divBdr>
                      <w:divsChild>
                        <w:div w:id="135013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680972">
      <w:bodyDiv w:val="1"/>
      <w:marLeft w:val="0"/>
      <w:marRight w:val="0"/>
      <w:marTop w:val="0"/>
      <w:marBottom w:val="0"/>
      <w:divBdr>
        <w:top w:val="none" w:sz="0" w:space="0" w:color="auto"/>
        <w:left w:val="none" w:sz="0" w:space="0" w:color="auto"/>
        <w:bottom w:val="none" w:sz="0" w:space="0" w:color="auto"/>
        <w:right w:val="none" w:sz="0" w:space="0" w:color="auto"/>
      </w:divBdr>
      <w:divsChild>
        <w:div w:id="698354482">
          <w:marLeft w:val="0"/>
          <w:marRight w:val="0"/>
          <w:marTop w:val="0"/>
          <w:marBottom w:val="0"/>
          <w:divBdr>
            <w:top w:val="none" w:sz="0" w:space="0" w:color="auto"/>
            <w:left w:val="none" w:sz="0" w:space="0" w:color="auto"/>
            <w:bottom w:val="none" w:sz="0" w:space="0" w:color="auto"/>
            <w:right w:val="none" w:sz="0" w:space="0" w:color="auto"/>
          </w:divBdr>
          <w:divsChild>
            <w:div w:id="177240450">
              <w:marLeft w:val="0"/>
              <w:marRight w:val="0"/>
              <w:marTop w:val="0"/>
              <w:marBottom w:val="0"/>
              <w:divBdr>
                <w:top w:val="none" w:sz="0" w:space="0" w:color="auto"/>
                <w:left w:val="none" w:sz="0" w:space="0" w:color="auto"/>
                <w:bottom w:val="none" w:sz="0" w:space="0" w:color="auto"/>
                <w:right w:val="none" w:sz="0" w:space="0" w:color="auto"/>
              </w:divBdr>
              <w:divsChild>
                <w:div w:id="1358041810">
                  <w:marLeft w:val="0"/>
                  <w:marRight w:val="0"/>
                  <w:marTop w:val="0"/>
                  <w:marBottom w:val="0"/>
                  <w:divBdr>
                    <w:top w:val="none" w:sz="0" w:space="0" w:color="auto"/>
                    <w:left w:val="none" w:sz="0" w:space="0" w:color="auto"/>
                    <w:bottom w:val="none" w:sz="0" w:space="0" w:color="auto"/>
                    <w:right w:val="none" w:sz="0" w:space="0" w:color="auto"/>
                  </w:divBdr>
                  <w:divsChild>
                    <w:div w:id="992829385">
                      <w:marLeft w:val="0"/>
                      <w:marRight w:val="0"/>
                      <w:marTop w:val="0"/>
                      <w:marBottom w:val="0"/>
                      <w:divBdr>
                        <w:top w:val="none" w:sz="0" w:space="0" w:color="auto"/>
                        <w:left w:val="none" w:sz="0" w:space="0" w:color="auto"/>
                        <w:bottom w:val="none" w:sz="0" w:space="0" w:color="auto"/>
                        <w:right w:val="none" w:sz="0" w:space="0" w:color="auto"/>
                      </w:divBdr>
                      <w:divsChild>
                        <w:div w:id="710224774">
                          <w:marLeft w:val="0"/>
                          <w:marRight w:val="0"/>
                          <w:marTop w:val="0"/>
                          <w:marBottom w:val="0"/>
                          <w:divBdr>
                            <w:top w:val="none" w:sz="0" w:space="0" w:color="auto"/>
                            <w:left w:val="none" w:sz="0" w:space="0" w:color="auto"/>
                            <w:bottom w:val="none" w:sz="0" w:space="0" w:color="auto"/>
                            <w:right w:val="none" w:sz="0" w:space="0" w:color="auto"/>
                          </w:divBdr>
                          <w:divsChild>
                            <w:div w:id="20244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083999">
      <w:bodyDiv w:val="1"/>
      <w:marLeft w:val="0"/>
      <w:marRight w:val="0"/>
      <w:marTop w:val="0"/>
      <w:marBottom w:val="0"/>
      <w:divBdr>
        <w:top w:val="none" w:sz="0" w:space="0" w:color="auto"/>
        <w:left w:val="none" w:sz="0" w:space="0" w:color="auto"/>
        <w:bottom w:val="none" w:sz="0" w:space="0" w:color="auto"/>
        <w:right w:val="none" w:sz="0" w:space="0" w:color="auto"/>
      </w:divBdr>
    </w:div>
    <w:div w:id="70085124">
      <w:bodyDiv w:val="1"/>
      <w:marLeft w:val="0"/>
      <w:marRight w:val="0"/>
      <w:marTop w:val="0"/>
      <w:marBottom w:val="0"/>
      <w:divBdr>
        <w:top w:val="none" w:sz="0" w:space="0" w:color="auto"/>
        <w:left w:val="none" w:sz="0" w:space="0" w:color="auto"/>
        <w:bottom w:val="none" w:sz="0" w:space="0" w:color="auto"/>
        <w:right w:val="none" w:sz="0" w:space="0" w:color="auto"/>
      </w:divBdr>
    </w:div>
    <w:div w:id="82579114">
      <w:bodyDiv w:val="1"/>
      <w:marLeft w:val="0"/>
      <w:marRight w:val="0"/>
      <w:marTop w:val="0"/>
      <w:marBottom w:val="0"/>
      <w:divBdr>
        <w:top w:val="none" w:sz="0" w:space="0" w:color="auto"/>
        <w:left w:val="none" w:sz="0" w:space="0" w:color="auto"/>
        <w:bottom w:val="none" w:sz="0" w:space="0" w:color="auto"/>
        <w:right w:val="none" w:sz="0" w:space="0" w:color="auto"/>
      </w:divBdr>
    </w:div>
    <w:div w:id="119693396">
      <w:bodyDiv w:val="1"/>
      <w:marLeft w:val="0"/>
      <w:marRight w:val="0"/>
      <w:marTop w:val="0"/>
      <w:marBottom w:val="0"/>
      <w:divBdr>
        <w:top w:val="none" w:sz="0" w:space="0" w:color="auto"/>
        <w:left w:val="none" w:sz="0" w:space="0" w:color="auto"/>
        <w:bottom w:val="none" w:sz="0" w:space="0" w:color="auto"/>
        <w:right w:val="none" w:sz="0" w:space="0" w:color="auto"/>
      </w:divBdr>
      <w:divsChild>
        <w:div w:id="1368945505">
          <w:marLeft w:val="0"/>
          <w:marRight w:val="0"/>
          <w:marTop w:val="0"/>
          <w:marBottom w:val="0"/>
          <w:divBdr>
            <w:top w:val="none" w:sz="0" w:space="0" w:color="auto"/>
            <w:left w:val="none" w:sz="0" w:space="0" w:color="auto"/>
            <w:bottom w:val="none" w:sz="0" w:space="0" w:color="auto"/>
            <w:right w:val="none" w:sz="0" w:space="0" w:color="auto"/>
          </w:divBdr>
          <w:divsChild>
            <w:div w:id="1639651755">
              <w:marLeft w:val="0"/>
              <w:marRight w:val="0"/>
              <w:marTop w:val="0"/>
              <w:marBottom w:val="0"/>
              <w:divBdr>
                <w:top w:val="none" w:sz="0" w:space="0" w:color="auto"/>
                <w:left w:val="none" w:sz="0" w:space="0" w:color="auto"/>
                <w:bottom w:val="none" w:sz="0" w:space="0" w:color="auto"/>
                <w:right w:val="none" w:sz="0" w:space="0" w:color="auto"/>
              </w:divBdr>
              <w:divsChild>
                <w:div w:id="2080712986">
                  <w:marLeft w:val="0"/>
                  <w:marRight w:val="0"/>
                  <w:marTop w:val="0"/>
                  <w:marBottom w:val="0"/>
                  <w:divBdr>
                    <w:top w:val="none" w:sz="0" w:space="0" w:color="auto"/>
                    <w:left w:val="none" w:sz="0" w:space="0" w:color="auto"/>
                    <w:bottom w:val="none" w:sz="0" w:space="0" w:color="auto"/>
                    <w:right w:val="none" w:sz="0" w:space="0" w:color="auto"/>
                  </w:divBdr>
                  <w:divsChild>
                    <w:div w:id="116990184">
                      <w:marLeft w:val="0"/>
                      <w:marRight w:val="0"/>
                      <w:marTop w:val="0"/>
                      <w:marBottom w:val="0"/>
                      <w:divBdr>
                        <w:top w:val="none" w:sz="0" w:space="0" w:color="auto"/>
                        <w:left w:val="none" w:sz="0" w:space="0" w:color="auto"/>
                        <w:bottom w:val="none" w:sz="0" w:space="0" w:color="auto"/>
                        <w:right w:val="none" w:sz="0" w:space="0" w:color="auto"/>
                      </w:divBdr>
                      <w:divsChild>
                        <w:div w:id="375088782">
                          <w:marLeft w:val="0"/>
                          <w:marRight w:val="0"/>
                          <w:marTop w:val="0"/>
                          <w:marBottom w:val="0"/>
                          <w:divBdr>
                            <w:top w:val="none" w:sz="0" w:space="0" w:color="auto"/>
                            <w:left w:val="none" w:sz="0" w:space="0" w:color="auto"/>
                            <w:bottom w:val="none" w:sz="0" w:space="0" w:color="auto"/>
                            <w:right w:val="none" w:sz="0" w:space="0" w:color="auto"/>
                          </w:divBdr>
                          <w:divsChild>
                            <w:div w:id="1515533119">
                              <w:marLeft w:val="0"/>
                              <w:marRight w:val="0"/>
                              <w:marTop w:val="0"/>
                              <w:marBottom w:val="0"/>
                              <w:divBdr>
                                <w:top w:val="none" w:sz="0" w:space="0" w:color="auto"/>
                                <w:left w:val="none" w:sz="0" w:space="0" w:color="auto"/>
                                <w:bottom w:val="none" w:sz="0" w:space="0" w:color="auto"/>
                                <w:right w:val="none" w:sz="0" w:space="0" w:color="auto"/>
                              </w:divBdr>
                              <w:divsChild>
                                <w:div w:id="200870304">
                                  <w:marLeft w:val="0"/>
                                  <w:marRight w:val="0"/>
                                  <w:marTop w:val="0"/>
                                  <w:marBottom w:val="0"/>
                                  <w:divBdr>
                                    <w:top w:val="none" w:sz="0" w:space="0" w:color="auto"/>
                                    <w:left w:val="none" w:sz="0" w:space="0" w:color="auto"/>
                                    <w:bottom w:val="none" w:sz="0" w:space="0" w:color="auto"/>
                                    <w:right w:val="none" w:sz="0" w:space="0" w:color="auto"/>
                                  </w:divBdr>
                                  <w:divsChild>
                                    <w:div w:id="105685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216477">
      <w:bodyDiv w:val="1"/>
      <w:marLeft w:val="0"/>
      <w:marRight w:val="0"/>
      <w:marTop w:val="0"/>
      <w:marBottom w:val="0"/>
      <w:divBdr>
        <w:top w:val="none" w:sz="0" w:space="0" w:color="auto"/>
        <w:left w:val="none" w:sz="0" w:space="0" w:color="auto"/>
        <w:bottom w:val="none" w:sz="0" w:space="0" w:color="auto"/>
        <w:right w:val="none" w:sz="0" w:space="0" w:color="auto"/>
      </w:divBdr>
      <w:divsChild>
        <w:div w:id="1270239698">
          <w:marLeft w:val="0"/>
          <w:marRight w:val="0"/>
          <w:marTop w:val="150"/>
          <w:marBottom w:val="0"/>
          <w:divBdr>
            <w:top w:val="none" w:sz="0" w:space="0" w:color="auto"/>
            <w:left w:val="none" w:sz="0" w:space="0" w:color="auto"/>
            <w:bottom w:val="none" w:sz="0" w:space="0" w:color="auto"/>
            <w:right w:val="none" w:sz="0" w:space="0" w:color="auto"/>
          </w:divBdr>
          <w:divsChild>
            <w:div w:id="1999334663">
              <w:marLeft w:val="0"/>
              <w:marRight w:val="0"/>
              <w:marTop w:val="0"/>
              <w:marBottom w:val="0"/>
              <w:divBdr>
                <w:top w:val="none" w:sz="0" w:space="0" w:color="auto"/>
                <w:left w:val="none" w:sz="0" w:space="0" w:color="auto"/>
                <w:bottom w:val="none" w:sz="0" w:space="0" w:color="auto"/>
                <w:right w:val="none" w:sz="0" w:space="0" w:color="auto"/>
              </w:divBdr>
              <w:divsChild>
                <w:div w:id="183579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07131">
      <w:bodyDiv w:val="1"/>
      <w:marLeft w:val="0"/>
      <w:marRight w:val="0"/>
      <w:marTop w:val="0"/>
      <w:marBottom w:val="0"/>
      <w:divBdr>
        <w:top w:val="none" w:sz="0" w:space="0" w:color="auto"/>
        <w:left w:val="none" w:sz="0" w:space="0" w:color="auto"/>
        <w:bottom w:val="none" w:sz="0" w:space="0" w:color="auto"/>
        <w:right w:val="none" w:sz="0" w:space="0" w:color="auto"/>
      </w:divBdr>
    </w:div>
    <w:div w:id="150026391">
      <w:bodyDiv w:val="1"/>
      <w:marLeft w:val="0"/>
      <w:marRight w:val="0"/>
      <w:marTop w:val="0"/>
      <w:marBottom w:val="0"/>
      <w:divBdr>
        <w:top w:val="none" w:sz="0" w:space="0" w:color="auto"/>
        <w:left w:val="none" w:sz="0" w:space="0" w:color="auto"/>
        <w:bottom w:val="none" w:sz="0" w:space="0" w:color="auto"/>
        <w:right w:val="none" w:sz="0" w:space="0" w:color="auto"/>
      </w:divBdr>
    </w:div>
    <w:div w:id="164639104">
      <w:bodyDiv w:val="1"/>
      <w:marLeft w:val="0"/>
      <w:marRight w:val="0"/>
      <w:marTop w:val="0"/>
      <w:marBottom w:val="0"/>
      <w:divBdr>
        <w:top w:val="none" w:sz="0" w:space="0" w:color="auto"/>
        <w:left w:val="none" w:sz="0" w:space="0" w:color="auto"/>
        <w:bottom w:val="none" w:sz="0" w:space="0" w:color="auto"/>
        <w:right w:val="none" w:sz="0" w:space="0" w:color="auto"/>
      </w:divBdr>
      <w:divsChild>
        <w:div w:id="737020282">
          <w:marLeft w:val="0"/>
          <w:marRight w:val="0"/>
          <w:marTop w:val="0"/>
          <w:marBottom w:val="0"/>
          <w:divBdr>
            <w:top w:val="none" w:sz="0" w:space="0" w:color="auto"/>
            <w:left w:val="none" w:sz="0" w:space="0" w:color="auto"/>
            <w:bottom w:val="none" w:sz="0" w:space="0" w:color="auto"/>
            <w:right w:val="none" w:sz="0" w:space="0" w:color="auto"/>
          </w:divBdr>
          <w:divsChild>
            <w:div w:id="27922140">
              <w:marLeft w:val="0"/>
              <w:marRight w:val="0"/>
              <w:marTop w:val="0"/>
              <w:marBottom w:val="0"/>
              <w:divBdr>
                <w:top w:val="none" w:sz="0" w:space="0" w:color="auto"/>
                <w:left w:val="none" w:sz="0" w:space="0" w:color="auto"/>
                <w:bottom w:val="none" w:sz="0" w:space="0" w:color="auto"/>
                <w:right w:val="none" w:sz="0" w:space="0" w:color="auto"/>
              </w:divBdr>
              <w:divsChild>
                <w:div w:id="6686247">
                  <w:marLeft w:val="0"/>
                  <w:marRight w:val="0"/>
                  <w:marTop w:val="0"/>
                  <w:marBottom w:val="0"/>
                  <w:divBdr>
                    <w:top w:val="none" w:sz="0" w:space="0" w:color="auto"/>
                    <w:left w:val="none" w:sz="0" w:space="0" w:color="auto"/>
                    <w:bottom w:val="none" w:sz="0" w:space="0" w:color="auto"/>
                    <w:right w:val="none" w:sz="0" w:space="0" w:color="auto"/>
                  </w:divBdr>
                  <w:divsChild>
                    <w:div w:id="831332343">
                      <w:marLeft w:val="0"/>
                      <w:marRight w:val="0"/>
                      <w:marTop w:val="0"/>
                      <w:marBottom w:val="0"/>
                      <w:divBdr>
                        <w:top w:val="none" w:sz="0" w:space="0" w:color="auto"/>
                        <w:left w:val="none" w:sz="0" w:space="0" w:color="auto"/>
                        <w:bottom w:val="none" w:sz="0" w:space="0" w:color="auto"/>
                        <w:right w:val="none" w:sz="0" w:space="0" w:color="auto"/>
                      </w:divBdr>
                      <w:divsChild>
                        <w:div w:id="1813402781">
                          <w:marLeft w:val="0"/>
                          <w:marRight w:val="0"/>
                          <w:marTop w:val="0"/>
                          <w:marBottom w:val="0"/>
                          <w:divBdr>
                            <w:top w:val="none" w:sz="0" w:space="0" w:color="auto"/>
                            <w:left w:val="none" w:sz="0" w:space="0" w:color="auto"/>
                            <w:bottom w:val="none" w:sz="0" w:space="0" w:color="auto"/>
                            <w:right w:val="none" w:sz="0" w:space="0" w:color="auto"/>
                          </w:divBdr>
                          <w:divsChild>
                            <w:div w:id="1065035158">
                              <w:marLeft w:val="0"/>
                              <w:marRight w:val="0"/>
                              <w:marTop w:val="0"/>
                              <w:marBottom w:val="0"/>
                              <w:divBdr>
                                <w:top w:val="none" w:sz="0" w:space="0" w:color="auto"/>
                                <w:left w:val="none" w:sz="0" w:space="0" w:color="auto"/>
                                <w:bottom w:val="none" w:sz="0" w:space="0" w:color="auto"/>
                                <w:right w:val="none" w:sz="0" w:space="0" w:color="auto"/>
                              </w:divBdr>
                              <w:divsChild>
                                <w:div w:id="2005546486">
                                  <w:marLeft w:val="0"/>
                                  <w:marRight w:val="0"/>
                                  <w:marTop w:val="0"/>
                                  <w:marBottom w:val="0"/>
                                  <w:divBdr>
                                    <w:top w:val="none" w:sz="0" w:space="0" w:color="auto"/>
                                    <w:left w:val="none" w:sz="0" w:space="0" w:color="auto"/>
                                    <w:bottom w:val="none" w:sz="0" w:space="0" w:color="auto"/>
                                    <w:right w:val="none" w:sz="0" w:space="0" w:color="auto"/>
                                  </w:divBdr>
                                  <w:divsChild>
                                    <w:div w:id="142121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6760668">
                      <w:marLeft w:val="0"/>
                      <w:marRight w:val="0"/>
                      <w:marTop w:val="0"/>
                      <w:marBottom w:val="0"/>
                      <w:divBdr>
                        <w:top w:val="none" w:sz="0" w:space="0" w:color="auto"/>
                        <w:left w:val="none" w:sz="0" w:space="0" w:color="auto"/>
                        <w:bottom w:val="none" w:sz="0" w:space="0" w:color="auto"/>
                        <w:right w:val="none" w:sz="0" w:space="0" w:color="auto"/>
                      </w:divBdr>
                      <w:divsChild>
                        <w:div w:id="530647927">
                          <w:marLeft w:val="0"/>
                          <w:marRight w:val="0"/>
                          <w:marTop w:val="0"/>
                          <w:marBottom w:val="0"/>
                          <w:divBdr>
                            <w:top w:val="none" w:sz="0" w:space="0" w:color="auto"/>
                            <w:left w:val="none" w:sz="0" w:space="0" w:color="auto"/>
                            <w:bottom w:val="none" w:sz="0" w:space="0" w:color="auto"/>
                            <w:right w:val="none" w:sz="0" w:space="0" w:color="auto"/>
                          </w:divBdr>
                          <w:divsChild>
                            <w:div w:id="1841000840">
                              <w:marLeft w:val="0"/>
                              <w:marRight w:val="0"/>
                              <w:marTop w:val="0"/>
                              <w:marBottom w:val="0"/>
                              <w:divBdr>
                                <w:top w:val="none" w:sz="0" w:space="0" w:color="auto"/>
                                <w:left w:val="none" w:sz="0" w:space="0" w:color="auto"/>
                                <w:bottom w:val="none" w:sz="0" w:space="0" w:color="auto"/>
                                <w:right w:val="none" w:sz="0" w:space="0" w:color="auto"/>
                              </w:divBdr>
                              <w:divsChild>
                                <w:div w:id="1171220483">
                                  <w:marLeft w:val="0"/>
                                  <w:marRight w:val="0"/>
                                  <w:marTop w:val="0"/>
                                  <w:marBottom w:val="0"/>
                                  <w:divBdr>
                                    <w:top w:val="none" w:sz="0" w:space="0" w:color="auto"/>
                                    <w:left w:val="none" w:sz="0" w:space="0" w:color="auto"/>
                                    <w:bottom w:val="none" w:sz="0" w:space="0" w:color="auto"/>
                                    <w:right w:val="none" w:sz="0" w:space="0" w:color="auto"/>
                                  </w:divBdr>
                                  <w:divsChild>
                                    <w:div w:id="11417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357401">
      <w:bodyDiv w:val="1"/>
      <w:marLeft w:val="0"/>
      <w:marRight w:val="0"/>
      <w:marTop w:val="0"/>
      <w:marBottom w:val="0"/>
      <w:divBdr>
        <w:top w:val="none" w:sz="0" w:space="0" w:color="auto"/>
        <w:left w:val="none" w:sz="0" w:space="0" w:color="auto"/>
        <w:bottom w:val="none" w:sz="0" w:space="0" w:color="auto"/>
        <w:right w:val="none" w:sz="0" w:space="0" w:color="auto"/>
      </w:divBdr>
    </w:div>
    <w:div w:id="194314661">
      <w:bodyDiv w:val="1"/>
      <w:marLeft w:val="0"/>
      <w:marRight w:val="0"/>
      <w:marTop w:val="0"/>
      <w:marBottom w:val="0"/>
      <w:divBdr>
        <w:top w:val="none" w:sz="0" w:space="0" w:color="auto"/>
        <w:left w:val="none" w:sz="0" w:space="0" w:color="auto"/>
        <w:bottom w:val="none" w:sz="0" w:space="0" w:color="auto"/>
        <w:right w:val="none" w:sz="0" w:space="0" w:color="auto"/>
      </w:divBdr>
      <w:divsChild>
        <w:div w:id="479731077">
          <w:marLeft w:val="0"/>
          <w:marRight w:val="0"/>
          <w:marTop w:val="0"/>
          <w:marBottom w:val="0"/>
          <w:divBdr>
            <w:top w:val="none" w:sz="0" w:space="0" w:color="auto"/>
            <w:left w:val="none" w:sz="0" w:space="0" w:color="auto"/>
            <w:bottom w:val="none" w:sz="0" w:space="0" w:color="auto"/>
            <w:right w:val="none" w:sz="0" w:space="0" w:color="auto"/>
          </w:divBdr>
          <w:divsChild>
            <w:div w:id="1694500238">
              <w:marLeft w:val="0"/>
              <w:marRight w:val="0"/>
              <w:marTop w:val="0"/>
              <w:marBottom w:val="0"/>
              <w:divBdr>
                <w:top w:val="none" w:sz="0" w:space="0" w:color="auto"/>
                <w:left w:val="none" w:sz="0" w:space="0" w:color="auto"/>
                <w:bottom w:val="none" w:sz="0" w:space="0" w:color="auto"/>
                <w:right w:val="none" w:sz="0" w:space="0" w:color="auto"/>
              </w:divBdr>
              <w:divsChild>
                <w:div w:id="1555434497">
                  <w:marLeft w:val="0"/>
                  <w:marRight w:val="0"/>
                  <w:marTop w:val="0"/>
                  <w:marBottom w:val="0"/>
                  <w:divBdr>
                    <w:top w:val="none" w:sz="0" w:space="0" w:color="auto"/>
                    <w:left w:val="none" w:sz="0" w:space="0" w:color="auto"/>
                    <w:bottom w:val="none" w:sz="0" w:space="0" w:color="auto"/>
                    <w:right w:val="none" w:sz="0" w:space="0" w:color="auto"/>
                  </w:divBdr>
                  <w:divsChild>
                    <w:div w:id="964653871">
                      <w:marLeft w:val="0"/>
                      <w:marRight w:val="0"/>
                      <w:marTop w:val="0"/>
                      <w:marBottom w:val="0"/>
                      <w:divBdr>
                        <w:top w:val="none" w:sz="0" w:space="0" w:color="auto"/>
                        <w:left w:val="none" w:sz="0" w:space="0" w:color="auto"/>
                        <w:bottom w:val="none" w:sz="0" w:space="0" w:color="auto"/>
                        <w:right w:val="none" w:sz="0" w:space="0" w:color="auto"/>
                      </w:divBdr>
                      <w:divsChild>
                        <w:div w:id="1576695618">
                          <w:marLeft w:val="0"/>
                          <w:marRight w:val="0"/>
                          <w:marTop w:val="0"/>
                          <w:marBottom w:val="0"/>
                          <w:divBdr>
                            <w:top w:val="none" w:sz="0" w:space="0" w:color="auto"/>
                            <w:left w:val="none" w:sz="0" w:space="0" w:color="auto"/>
                            <w:bottom w:val="none" w:sz="0" w:space="0" w:color="auto"/>
                            <w:right w:val="none" w:sz="0" w:space="0" w:color="auto"/>
                          </w:divBdr>
                          <w:divsChild>
                            <w:div w:id="796139171">
                              <w:marLeft w:val="0"/>
                              <w:marRight w:val="0"/>
                              <w:marTop w:val="0"/>
                              <w:marBottom w:val="0"/>
                              <w:divBdr>
                                <w:top w:val="none" w:sz="0" w:space="0" w:color="auto"/>
                                <w:left w:val="none" w:sz="0" w:space="0" w:color="auto"/>
                                <w:bottom w:val="none" w:sz="0" w:space="0" w:color="auto"/>
                                <w:right w:val="none" w:sz="0" w:space="0" w:color="auto"/>
                              </w:divBdr>
                              <w:divsChild>
                                <w:div w:id="286276511">
                                  <w:marLeft w:val="0"/>
                                  <w:marRight w:val="0"/>
                                  <w:marTop w:val="0"/>
                                  <w:marBottom w:val="0"/>
                                  <w:divBdr>
                                    <w:top w:val="none" w:sz="0" w:space="0" w:color="auto"/>
                                    <w:left w:val="none" w:sz="0" w:space="0" w:color="auto"/>
                                    <w:bottom w:val="none" w:sz="0" w:space="0" w:color="auto"/>
                                    <w:right w:val="none" w:sz="0" w:space="0" w:color="auto"/>
                                  </w:divBdr>
                                  <w:divsChild>
                                    <w:div w:id="1502891487">
                                      <w:marLeft w:val="0"/>
                                      <w:marRight w:val="0"/>
                                      <w:marTop w:val="0"/>
                                      <w:marBottom w:val="0"/>
                                      <w:divBdr>
                                        <w:top w:val="none" w:sz="0" w:space="0" w:color="auto"/>
                                        <w:left w:val="none" w:sz="0" w:space="0" w:color="auto"/>
                                        <w:bottom w:val="none" w:sz="0" w:space="0" w:color="auto"/>
                                        <w:right w:val="none" w:sz="0" w:space="0" w:color="auto"/>
                                      </w:divBdr>
                                    </w:div>
                                  </w:divsChild>
                                </w:div>
                                <w:div w:id="50351497">
                                  <w:marLeft w:val="0"/>
                                  <w:marRight w:val="0"/>
                                  <w:marTop w:val="0"/>
                                  <w:marBottom w:val="0"/>
                                  <w:divBdr>
                                    <w:top w:val="none" w:sz="0" w:space="0" w:color="auto"/>
                                    <w:left w:val="none" w:sz="0" w:space="0" w:color="auto"/>
                                    <w:bottom w:val="none" w:sz="0" w:space="0" w:color="auto"/>
                                    <w:right w:val="none" w:sz="0" w:space="0" w:color="auto"/>
                                  </w:divBdr>
                                  <w:divsChild>
                                    <w:div w:id="63996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618993">
                      <w:marLeft w:val="0"/>
                      <w:marRight w:val="0"/>
                      <w:marTop w:val="0"/>
                      <w:marBottom w:val="0"/>
                      <w:divBdr>
                        <w:top w:val="none" w:sz="0" w:space="0" w:color="auto"/>
                        <w:left w:val="none" w:sz="0" w:space="0" w:color="auto"/>
                        <w:bottom w:val="none" w:sz="0" w:space="0" w:color="auto"/>
                        <w:right w:val="none" w:sz="0" w:space="0" w:color="auto"/>
                      </w:divBdr>
                      <w:divsChild>
                        <w:div w:id="1916937126">
                          <w:marLeft w:val="0"/>
                          <w:marRight w:val="450"/>
                          <w:marTop w:val="0"/>
                          <w:marBottom w:val="0"/>
                          <w:divBdr>
                            <w:top w:val="none" w:sz="0" w:space="0" w:color="auto"/>
                            <w:left w:val="none" w:sz="0" w:space="0" w:color="auto"/>
                            <w:bottom w:val="none" w:sz="0" w:space="0" w:color="auto"/>
                            <w:right w:val="none" w:sz="0" w:space="0" w:color="auto"/>
                          </w:divBdr>
                        </w:div>
                        <w:div w:id="936913018">
                          <w:marLeft w:val="0"/>
                          <w:marRight w:val="450"/>
                          <w:marTop w:val="0"/>
                          <w:marBottom w:val="0"/>
                          <w:divBdr>
                            <w:top w:val="none" w:sz="0" w:space="0" w:color="auto"/>
                            <w:left w:val="none" w:sz="0" w:space="0" w:color="auto"/>
                            <w:bottom w:val="none" w:sz="0" w:space="0" w:color="auto"/>
                            <w:right w:val="none" w:sz="0" w:space="0" w:color="auto"/>
                          </w:divBdr>
                        </w:div>
                      </w:divsChild>
                    </w:div>
                    <w:div w:id="703866991">
                      <w:marLeft w:val="0"/>
                      <w:marRight w:val="0"/>
                      <w:marTop w:val="0"/>
                      <w:marBottom w:val="0"/>
                      <w:divBdr>
                        <w:top w:val="none" w:sz="0" w:space="0" w:color="auto"/>
                        <w:left w:val="none" w:sz="0" w:space="0" w:color="auto"/>
                        <w:bottom w:val="none" w:sz="0" w:space="0" w:color="auto"/>
                        <w:right w:val="none" w:sz="0" w:space="0" w:color="auto"/>
                      </w:divBdr>
                      <w:divsChild>
                        <w:div w:id="1355113653">
                          <w:marLeft w:val="0"/>
                          <w:marRight w:val="0"/>
                          <w:marTop w:val="0"/>
                          <w:marBottom w:val="0"/>
                          <w:divBdr>
                            <w:top w:val="none" w:sz="0" w:space="0" w:color="auto"/>
                            <w:left w:val="none" w:sz="0" w:space="0" w:color="auto"/>
                            <w:bottom w:val="none" w:sz="0" w:space="0" w:color="auto"/>
                            <w:right w:val="none" w:sz="0" w:space="0" w:color="auto"/>
                          </w:divBdr>
                          <w:divsChild>
                            <w:div w:id="142706892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58184234">
                      <w:marLeft w:val="0"/>
                      <w:marRight w:val="0"/>
                      <w:marTop w:val="0"/>
                      <w:marBottom w:val="0"/>
                      <w:divBdr>
                        <w:top w:val="none" w:sz="0" w:space="0" w:color="auto"/>
                        <w:left w:val="none" w:sz="0" w:space="0" w:color="auto"/>
                        <w:bottom w:val="none" w:sz="0" w:space="0" w:color="auto"/>
                        <w:right w:val="none" w:sz="0" w:space="0" w:color="auto"/>
                      </w:divBdr>
                      <w:divsChild>
                        <w:div w:id="1924410602">
                          <w:marLeft w:val="0"/>
                          <w:marRight w:val="0"/>
                          <w:marTop w:val="0"/>
                          <w:marBottom w:val="0"/>
                          <w:divBdr>
                            <w:top w:val="none" w:sz="0" w:space="0" w:color="auto"/>
                            <w:left w:val="none" w:sz="0" w:space="0" w:color="auto"/>
                            <w:bottom w:val="none" w:sz="0" w:space="0" w:color="auto"/>
                            <w:right w:val="none" w:sz="0" w:space="0" w:color="auto"/>
                          </w:divBdr>
                          <w:divsChild>
                            <w:div w:id="1372077243">
                              <w:marLeft w:val="0"/>
                              <w:marRight w:val="0"/>
                              <w:marTop w:val="0"/>
                              <w:marBottom w:val="0"/>
                              <w:divBdr>
                                <w:top w:val="none" w:sz="0" w:space="0" w:color="auto"/>
                                <w:left w:val="none" w:sz="0" w:space="0" w:color="auto"/>
                                <w:bottom w:val="none" w:sz="0" w:space="0" w:color="auto"/>
                                <w:right w:val="none" w:sz="0" w:space="0" w:color="auto"/>
                              </w:divBdr>
                              <w:divsChild>
                                <w:div w:id="901138572">
                                  <w:marLeft w:val="0"/>
                                  <w:marRight w:val="0"/>
                                  <w:marTop w:val="0"/>
                                  <w:marBottom w:val="0"/>
                                  <w:divBdr>
                                    <w:top w:val="none" w:sz="0" w:space="0" w:color="auto"/>
                                    <w:left w:val="none" w:sz="0" w:space="0" w:color="auto"/>
                                    <w:bottom w:val="none" w:sz="0" w:space="0" w:color="auto"/>
                                    <w:right w:val="none" w:sz="0" w:space="0" w:color="auto"/>
                                  </w:divBdr>
                                  <w:divsChild>
                                    <w:div w:id="314116134">
                                      <w:marLeft w:val="0"/>
                                      <w:marRight w:val="0"/>
                                      <w:marTop w:val="0"/>
                                      <w:marBottom w:val="0"/>
                                      <w:divBdr>
                                        <w:top w:val="none" w:sz="0" w:space="0" w:color="auto"/>
                                        <w:left w:val="none" w:sz="0" w:space="0" w:color="auto"/>
                                        <w:bottom w:val="none" w:sz="0" w:space="0" w:color="auto"/>
                                        <w:right w:val="none" w:sz="0" w:space="0" w:color="auto"/>
                                      </w:divBdr>
                                      <w:divsChild>
                                        <w:div w:id="1146699760">
                                          <w:marLeft w:val="0"/>
                                          <w:marRight w:val="0"/>
                                          <w:marTop w:val="0"/>
                                          <w:marBottom w:val="0"/>
                                          <w:divBdr>
                                            <w:top w:val="single" w:sz="36" w:space="9" w:color="EBEBEB"/>
                                            <w:left w:val="single" w:sz="2" w:space="0" w:color="auto"/>
                                            <w:bottom w:val="single" w:sz="2" w:space="0" w:color="auto"/>
                                            <w:right w:val="single" w:sz="2" w:space="0" w:color="auto"/>
                                          </w:divBdr>
                                          <w:divsChild>
                                            <w:div w:id="1022629321">
                                              <w:marLeft w:val="0"/>
                                              <w:marRight w:val="0"/>
                                              <w:marTop w:val="0"/>
                                              <w:marBottom w:val="0"/>
                                              <w:divBdr>
                                                <w:top w:val="none" w:sz="0" w:space="0" w:color="auto"/>
                                                <w:left w:val="none" w:sz="0" w:space="0" w:color="auto"/>
                                                <w:bottom w:val="none" w:sz="0" w:space="0" w:color="auto"/>
                                                <w:right w:val="none" w:sz="0" w:space="0" w:color="auto"/>
                                              </w:divBdr>
                                              <w:divsChild>
                                                <w:div w:id="763115426">
                                                  <w:marLeft w:val="0"/>
                                                  <w:marRight w:val="0"/>
                                                  <w:marTop w:val="0"/>
                                                  <w:marBottom w:val="0"/>
                                                  <w:divBdr>
                                                    <w:top w:val="none" w:sz="0" w:space="0" w:color="auto"/>
                                                    <w:left w:val="none" w:sz="0" w:space="0" w:color="auto"/>
                                                    <w:bottom w:val="none" w:sz="0" w:space="0" w:color="auto"/>
                                                    <w:right w:val="none" w:sz="0" w:space="0" w:color="auto"/>
                                                  </w:divBdr>
                                                </w:div>
                                                <w:div w:id="1530676683">
                                                  <w:marLeft w:val="0"/>
                                                  <w:marRight w:val="0"/>
                                                  <w:marTop w:val="0"/>
                                                  <w:marBottom w:val="0"/>
                                                  <w:divBdr>
                                                    <w:top w:val="none" w:sz="0" w:space="0" w:color="auto"/>
                                                    <w:left w:val="none" w:sz="0" w:space="0" w:color="auto"/>
                                                    <w:bottom w:val="none" w:sz="0" w:space="0" w:color="auto"/>
                                                    <w:right w:val="none" w:sz="0" w:space="0" w:color="auto"/>
                                                  </w:divBdr>
                                                </w:div>
                                                <w:div w:id="57018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768899">
                                          <w:marLeft w:val="0"/>
                                          <w:marRight w:val="0"/>
                                          <w:marTop w:val="0"/>
                                          <w:marBottom w:val="0"/>
                                          <w:divBdr>
                                            <w:top w:val="none" w:sz="0" w:space="0" w:color="auto"/>
                                            <w:left w:val="none" w:sz="0" w:space="0" w:color="auto"/>
                                            <w:bottom w:val="none" w:sz="0" w:space="0" w:color="auto"/>
                                            <w:right w:val="none" w:sz="0" w:space="0" w:color="auto"/>
                                          </w:divBdr>
                                          <w:divsChild>
                                            <w:div w:id="1565796252">
                                              <w:marLeft w:val="0"/>
                                              <w:marRight w:val="0"/>
                                              <w:marTop w:val="0"/>
                                              <w:marBottom w:val="45"/>
                                              <w:divBdr>
                                                <w:top w:val="single" w:sz="6" w:space="0" w:color="CCCCCC"/>
                                                <w:left w:val="single" w:sz="6" w:space="0" w:color="CCCCCC"/>
                                                <w:bottom w:val="single" w:sz="6" w:space="0" w:color="CCCCCC"/>
                                                <w:right w:val="single" w:sz="6" w:space="0" w:color="CCCCCC"/>
                                              </w:divBdr>
                                              <w:divsChild>
                                                <w:div w:id="563568739">
                                                  <w:marLeft w:val="0"/>
                                                  <w:marRight w:val="0"/>
                                                  <w:marTop w:val="0"/>
                                                  <w:marBottom w:val="0"/>
                                                  <w:divBdr>
                                                    <w:top w:val="none" w:sz="0" w:space="0" w:color="auto"/>
                                                    <w:left w:val="none" w:sz="0" w:space="0" w:color="auto"/>
                                                    <w:bottom w:val="none" w:sz="0" w:space="0" w:color="auto"/>
                                                    <w:right w:val="none" w:sz="0" w:space="0" w:color="auto"/>
                                                  </w:divBdr>
                                                  <w:divsChild>
                                                    <w:div w:id="1922446897">
                                                      <w:marLeft w:val="0"/>
                                                      <w:marRight w:val="0"/>
                                                      <w:marTop w:val="0"/>
                                                      <w:marBottom w:val="135"/>
                                                      <w:divBdr>
                                                        <w:top w:val="none" w:sz="0" w:space="0" w:color="auto"/>
                                                        <w:left w:val="none" w:sz="0" w:space="0" w:color="auto"/>
                                                        <w:bottom w:val="none" w:sz="0" w:space="0" w:color="auto"/>
                                                        <w:right w:val="none" w:sz="0" w:space="0" w:color="auto"/>
                                                      </w:divBdr>
                                                      <w:divsChild>
                                                        <w:div w:id="1827165863">
                                                          <w:marLeft w:val="0"/>
                                                          <w:marRight w:val="0"/>
                                                          <w:marTop w:val="0"/>
                                                          <w:marBottom w:val="0"/>
                                                          <w:divBdr>
                                                            <w:top w:val="none" w:sz="0" w:space="0" w:color="auto"/>
                                                            <w:left w:val="none" w:sz="0" w:space="0" w:color="auto"/>
                                                            <w:bottom w:val="none" w:sz="0" w:space="0" w:color="auto"/>
                                                            <w:right w:val="none" w:sz="0" w:space="0" w:color="auto"/>
                                                          </w:divBdr>
                                                        </w:div>
                                                      </w:divsChild>
                                                    </w:div>
                                                    <w:div w:id="1338535517">
                                                      <w:marLeft w:val="135"/>
                                                      <w:marRight w:val="0"/>
                                                      <w:marTop w:val="0"/>
                                                      <w:marBottom w:val="135"/>
                                                      <w:divBdr>
                                                        <w:top w:val="none" w:sz="0" w:space="0" w:color="auto"/>
                                                        <w:left w:val="none" w:sz="0" w:space="0" w:color="auto"/>
                                                        <w:bottom w:val="none" w:sz="0" w:space="0" w:color="auto"/>
                                                        <w:right w:val="none" w:sz="0" w:space="0" w:color="auto"/>
                                                      </w:divBdr>
                                                      <w:divsChild>
                                                        <w:div w:id="344987078">
                                                          <w:marLeft w:val="0"/>
                                                          <w:marRight w:val="0"/>
                                                          <w:marTop w:val="0"/>
                                                          <w:marBottom w:val="0"/>
                                                          <w:divBdr>
                                                            <w:top w:val="none" w:sz="0" w:space="0" w:color="auto"/>
                                                            <w:left w:val="none" w:sz="0" w:space="0" w:color="auto"/>
                                                            <w:bottom w:val="none" w:sz="0" w:space="0" w:color="auto"/>
                                                            <w:right w:val="none" w:sz="0" w:space="0" w:color="auto"/>
                                                          </w:divBdr>
                                                        </w:div>
                                                      </w:divsChild>
                                                    </w:div>
                                                    <w:div w:id="1761948613">
                                                      <w:marLeft w:val="135"/>
                                                      <w:marRight w:val="0"/>
                                                      <w:marTop w:val="0"/>
                                                      <w:marBottom w:val="135"/>
                                                      <w:divBdr>
                                                        <w:top w:val="none" w:sz="0" w:space="0" w:color="auto"/>
                                                        <w:left w:val="none" w:sz="0" w:space="0" w:color="auto"/>
                                                        <w:bottom w:val="none" w:sz="0" w:space="0" w:color="auto"/>
                                                        <w:right w:val="none" w:sz="0" w:space="0" w:color="auto"/>
                                                      </w:divBdr>
                                                      <w:divsChild>
                                                        <w:div w:id="91050993">
                                                          <w:marLeft w:val="0"/>
                                                          <w:marRight w:val="0"/>
                                                          <w:marTop w:val="0"/>
                                                          <w:marBottom w:val="0"/>
                                                          <w:divBdr>
                                                            <w:top w:val="none" w:sz="0" w:space="0" w:color="auto"/>
                                                            <w:left w:val="none" w:sz="0" w:space="0" w:color="auto"/>
                                                            <w:bottom w:val="none" w:sz="0" w:space="0" w:color="auto"/>
                                                            <w:right w:val="none" w:sz="0" w:space="0" w:color="auto"/>
                                                          </w:divBdr>
                                                        </w:div>
                                                      </w:divsChild>
                                                    </w:div>
                                                    <w:div w:id="1517524">
                                                      <w:marLeft w:val="0"/>
                                                      <w:marRight w:val="0"/>
                                                      <w:marTop w:val="0"/>
                                                      <w:marBottom w:val="135"/>
                                                      <w:divBdr>
                                                        <w:top w:val="none" w:sz="0" w:space="0" w:color="auto"/>
                                                        <w:left w:val="none" w:sz="0" w:space="0" w:color="auto"/>
                                                        <w:bottom w:val="none" w:sz="0" w:space="0" w:color="auto"/>
                                                        <w:right w:val="none" w:sz="0" w:space="0" w:color="auto"/>
                                                      </w:divBdr>
                                                      <w:divsChild>
                                                        <w:div w:id="360939342">
                                                          <w:marLeft w:val="0"/>
                                                          <w:marRight w:val="0"/>
                                                          <w:marTop w:val="0"/>
                                                          <w:marBottom w:val="0"/>
                                                          <w:divBdr>
                                                            <w:top w:val="none" w:sz="0" w:space="0" w:color="auto"/>
                                                            <w:left w:val="none" w:sz="0" w:space="0" w:color="auto"/>
                                                            <w:bottom w:val="none" w:sz="0" w:space="0" w:color="auto"/>
                                                            <w:right w:val="none" w:sz="0" w:space="0" w:color="auto"/>
                                                          </w:divBdr>
                                                        </w:div>
                                                      </w:divsChild>
                                                    </w:div>
                                                    <w:div w:id="288324552">
                                                      <w:marLeft w:val="135"/>
                                                      <w:marRight w:val="0"/>
                                                      <w:marTop w:val="0"/>
                                                      <w:marBottom w:val="135"/>
                                                      <w:divBdr>
                                                        <w:top w:val="none" w:sz="0" w:space="0" w:color="auto"/>
                                                        <w:left w:val="none" w:sz="0" w:space="0" w:color="auto"/>
                                                        <w:bottom w:val="none" w:sz="0" w:space="0" w:color="auto"/>
                                                        <w:right w:val="none" w:sz="0" w:space="0" w:color="auto"/>
                                                      </w:divBdr>
                                                      <w:divsChild>
                                                        <w:div w:id="1907716818">
                                                          <w:marLeft w:val="0"/>
                                                          <w:marRight w:val="0"/>
                                                          <w:marTop w:val="0"/>
                                                          <w:marBottom w:val="0"/>
                                                          <w:divBdr>
                                                            <w:top w:val="none" w:sz="0" w:space="0" w:color="auto"/>
                                                            <w:left w:val="none" w:sz="0" w:space="0" w:color="auto"/>
                                                            <w:bottom w:val="none" w:sz="0" w:space="0" w:color="auto"/>
                                                            <w:right w:val="none" w:sz="0" w:space="0" w:color="auto"/>
                                                          </w:divBdr>
                                                        </w:div>
                                                      </w:divsChild>
                                                    </w:div>
                                                    <w:div w:id="1245451987">
                                                      <w:marLeft w:val="135"/>
                                                      <w:marRight w:val="0"/>
                                                      <w:marTop w:val="0"/>
                                                      <w:marBottom w:val="135"/>
                                                      <w:divBdr>
                                                        <w:top w:val="none" w:sz="0" w:space="0" w:color="auto"/>
                                                        <w:left w:val="none" w:sz="0" w:space="0" w:color="auto"/>
                                                        <w:bottom w:val="none" w:sz="0" w:space="0" w:color="auto"/>
                                                        <w:right w:val="none" w:sz="0" w:space="0" w:color="auto"/>
                                                      </w:divBdr>
                                                      <w:divsChild>
                                                        <w:div w:id="126572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572985">
                          <w:marLeft w:val="0"/>
                          <w:marRight w:val="0"/>
                          <w:marTop w:val="0"/>
                          <w:marBottom w:val="0"/>
                          <w:divBdr>
                            <w:top w:val="none" w:sz="0" w:space="0" w:color="auto"/>
                            <w:left w:val="none" w:sz="0" w:space="0" w:color="auto"/>
                            <w:bottom w:val="none" w:sz="0" w:space="0" w:color="auto"/>
                            <w:right w:val="none" w:sz="0" w:space="0" w:color="auto"/>
                          </w:divBdr>
                          <w:divsChild>
                            <w:div w:id="480654703">
                              <w:marLeft w:val="0"/>
                              <w:marRight w:val="0"/>
                              <w:marTop w:val="0"/>
                              <w:marBottom w:val="0"/>
                              <w:divBdr>
                                <w:top w:val="none" w:sz="0" w:space="0" w:color="auto"/>
                                <w:left w:val="none" w:sz="0" w:space="0" w:color="auto"/>
                                <w:bottom w:val="none" w:sz="0" w:space="0" w:color="auto"/>
                                <w:right w:val="none" w:sz="0" w:space="0" w:color="auto"/>
                              </w:divBdr>
                              <w:divsChild>
                                <w:div w:id="1109086144">
                                  <w:marLeft w:val="0"/>
                                  <w:marRight w:val="0"/>
                                  <w:marTop w:val="0"/>
                                  <w:marBottom w:val="0"/>
                                  <w:divBdr>
                                    <w:top w:val="none" w:sz="0" w:space="0" w:color="auto"/>
                                    <w:left w:val="none" w:sz="0" w:space="0" w:color="auto"/>
                                    <w:bottom w:val="none" w:sz="0" w:space="0" w:color="auto"/>
                                    <w:right w:val="none" w:sz="0" w:space="0" w:color="auto"/>
                                  </w:divBdr>
                                  <w:divsChild>
                                    <w:div w:id="361901677">
                                      <w:marLeft w:val="0"/>
                                      <w:marRight w:val="0"/>
                                      <w:marTop w:val="0"/>
                                      <w:marBottom w:val="0"/>
                                      <w:divBdr>
                                        <w:top w:val="single" w:sz="2" w:space="0" w:color="auto"/>
                                        <w:left w:val="single" w:sz="2" w:space="0" w:color="auto"/>
                                        <w:bottom w:val="single" w:sz="2" w:space="0" w:color="auto"/>
                                        <w:right w:val="single" w:sz="2" w:space="0" w:color="auto"/>
                                      </w:divBdr>
                                      <w:divsChild>
                                        <w:div w:id="842549307">
                                          <w:marLeft w:val="0"/>
                                          <w:marRight w:val="0"/>
                                          <w:marTop w:val="0"/>
                                          <w:marBottom w:val="0"/>
                                          <w:divBdr>
                                            <w:top w:val="none" w:sz="0" w:space="0" w:color="auto"/>
                                            <w:left w:val="none" w:sz="0" w:space="0" w:color="auto"/>
                                            <w:bottom w:val="none" w:sz="0" w:space="0" w:color="auto"/>
                                            <w:right w:val="none" w:sz="0" w:space="0" w:color="auto"/>
                                          </w:divBdr>
                                          <w:divsChild>
                                            <w:div w:id="536821077">
                                              <w:marLeft w:val="0"/>
                                              <w:marRight w:val="0"/>
                                              <w:marTop w:val="0"/>
                                              <w:marBottom w:val="0"/>
                                              <w:divBdr>
                                                <w:top w:val="none" w:sz="0" w:space="0" w:color="auto"/>
                                                <w:left w:val="none" w:sz="0" w:space="0" w:color="auto"/>
                                                <w:bottom w:val="none" w:sz="0" w:space="0" w:color="auto"/>
                                                <w:right w:val="none" w:sz="0" w:space="0" w:color="auto"/>
                                              </w:divBdr>
                                            </w:div>
                                            <w:div w:id="8289749">
                                              <w:marLeft w:val="0"/>
                                              <w:marRight w:val="0"/>
                                              <w:marTop w:val="0"/>
                                              <w:marBottom w:val="0"/>
                                              <w:divBdr>
                                                <w:top w:val="none" w:sz="0" w:space="0" w:color="auto"/>
                                                <w:left w:val="none" w:sz="0" w:space="0" w:color="auto"/>
                                                <w:bottom w:val="none" w:sz="0" w:space="0" w:color="auto"/>
                                                <w:right w:val="none" w:sz="0" w:space="0" w:color="auto"/>
                                              </w:divBdr>
                                            </w:div>
                                            <w:div w:id="211328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921508">
                                      <w:marLeft w:val="0"/>
                                      <w:marRight w:val="0"/>
                                      <w:marTop w:val="0"/>
                                      <w:marBottom w:val="0"/>
                                      <w:divBdr>
                                        <w:top w:val="none" w:sz="0" w:space="0" w:color="auto"/>
                                        <w:left w:val="none" w:sz="0" w:space="0" w:color="auto"/>
                                        <w:bottom w:val="none" w:sz="0" w:space="0" w:color="auto"/>
                                        <w:right w:val="none" w:sz="0" w:space="0" w:color="auto"/>
                                      </w:divBdr>
                                      <w:divsChild>
                                        <w:div w:id="1929465303">
                                          <w:marLeft w:val="0"/>
                                          <w:marRight w:val="0"/>
                                          <w:marTop w:val="0"/>
                                          <w:marBottom w:val="45"/>
                                          <w:divBdr>
                                            <w:top w:val="single" w:sz="6" w:space="0" w:color="CCCCCC"/>
                                            <w:left w:val="single" w:sz="6" w:space="0" w:color="CCCCCC"/>
                                            <w:bottom w:val="single" w:sz="6" w:space="0" w:color="CCCCCC"/>
                                            <w:right w:val="single" w:sz="6" w:space="0" w:color="CCCCCC"/>
                                          </w:divBdr>
                                          <w:divsChild>
                                            <w:div w:id="811480207">
                                              <w:marLeft w:val="0"/>
                                              <w:marRight w:val="0"/>
                                              <w:marTop w:val="0"/>
                                              <w:marBottom w:val="0"/>
                                              <w:divBdr>
                                                <w:top w:val="none" w:sz="0" w:space="0" w:color="auto"/>
                                                <w:left w:val="none" w:sz="0" w:space="0" w:color="auto"/>
                                                <w:bottom w:val="none" w:sz="0" w:space="0" w:color="auto"/>
                                                <w:right w:val="none" w:sz="0" w:space="0" w:color="auto"/>
                                              </w:divBdr>
                                              <w:divsChild>
                                                <w:div w:id="574366110">
                                                  <w:marLeft w:val="0"/>
                                                  <w:marRight w:val="0"/>
                                                  <w:marTop w:val="0"/>
                                                  <w:marBottom w:val="0"/>
                                                  <w:divBdr>
                                                    <w:top w:val="none" w:sz="0" w:space="0" w:color="auto"/>
                                                    <w:left w:val="none" w:sz="0" w:space="0" w:color="auto"/>
                                                    <w:bottom w:val="none" w:sz="0" w:space="0" w:color="auto"/>
                                                    <w:right w:val="none" w:sz="0" w:space="0" w:color="auto"/>
                                                  </w:divBdr>
                                                </w:div>
                                                <w:div w:id="768350159">
                                                  <w:marLeft w:val="0"/>
                                                  <w:marRight w:val="0"/>
                                                  <w:marTop w:val="0"/>
                                                  <w:marBottom w:val="0"/>
                                                  <w:divBdr>
                                                    <w:top w:val="none" w:sz="0" w:space="0" w:color="auto"/>
                                                    <w:left w:val="none" w:sz="0" w:space="0" w:color="auto"/>
                                                    <w:bottom w:val="none" w:sz="0" w:space="0" w:color="auto"/>
                                                    <w:right w:val="none" w:sz="0" w:space="0" w:color="auto"/>
                                                  </w:divBdr>
                                                </w:div>
                                                <w:div w:id="2048753362">
                                                  <w:marLeft w:val="0"/>
                                                  <w:marRight w:val="0"/>
                                                  <w:marTop w:val="0"/>
                                                  <w:marBottom w:val="0"/>
                                                  <w:divBdr>
                                                    <w:top w:val="none" w:sz="0" w:space="0" w:color="auto"/>
                                                    <w:left w:val="none" w:sz="0" w:space="0" w:color="auto"/>
                                                    <w:bottom w:val="none" w:sz="0" w:space="0" w:color="auto"/>
                                                    <w:right w:val="none" w:sz="0" w:space="0" w:color="auto"/>
                                                  </w:divBdr>
                                                </w:div>
                                                <w:div w:id="1693457719">
                                                  <w:marLeft w:val="0"/>
                                                  <w:marRight w:val="0"/>
                                                  <w:marTop w:val="0"/>
                                                  <w:marBottom w:val="0"/>
                                                  <w:divBdr>
                                                    <w:top w:val="none" w:sz="0" w:space="0" w:color="auto"/>
                                                    <w:left w:val="none" w:sz="0" w:space="0" w:color="auto"/>
                                                    <w:bottom w:val="none" w:sz="0" w:space="0" w:color="auto"/>
                                                    <w:right w:val="none" w:sz="0" w:space="0" w:color="auto"/>
                                                  </w:divBdr>
                                                </w:div>
                                                <w:div w:id="174734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169635">
                          <w:marLeft w:val="0"/>
                          <w:marRight w:val="0"/>
                          <w:marTop w:val="0"/>
                          <w:marBottom w:val="150"/>
                          <w:divBdr>
                            <w:top w:val="none" w:sz="0" w:space="0" w:color="auto"/>
                            <w:left w:val="none" w:sz="0" w:space="0" w:color="auto"/>
                            <w:bottom w:val="single" w:sz="6" w:space="15" w:color="D6D6D6"/>
                            <w:right w:val="none" w:sz="0" w:space="0" w:color="auto"/>
                          </w:divBdr>
                          <w:divsChild>
                            <w:div w:id="921989694">
                              <w:marLeft w:val="0"/>
                              <w:marRight w:val="0"/>
                              <w:marTop w:val="0"/>
                              <w:marBottom w:val="0"/>
                              <w:divBdr>
                                <w:top w:val="none" w:sz="0" w:space="0" w:color="auto"/>
                                <w:left w:val="none" w:sz="0" w:space="0" w:color="auto"/>
                                <w:bottom w:val="none" w:sz="0" w:space="0" w:color="auto"/>
                                <w:right w:val="none" w:sz="0" w:space="0" w:color="auto"/>
                              </w:divBdr>
                              <w:divsChild>
                                <w:div w:id="1538008428">
                                  <w:marLeft w:val="0"/>
                                  <w:marRight w:val="0"/>
                                  <w:marTop w:val="0"/>
                                  <w:marBottom w:val="0"/>
                                  <w:divBdr>
                                    <w:top w:val="none" w:sz="0" w:space="0" w:color="auto"/>
                                    <w:left w:val="none" w:sz="0" w:space="0" w:color="auto"/>
                                    <w:bottom w:val="none" w:sz="0" w:space="0" w:color="auto"/>
                                    <w:right w:val="none" w:sz="0" w:space="0" w:color="auto"/>
                                  </w:divBdr>
                                  <w:divsChild>
                                    <w:div w:id="406735072">
                                      <w:marLeft w:val="0"/>
                                      <w:marRight w:val="0"/>
                                      <w:marTop w:val="0"/>
                                      <w:marBottom w:val="0"/>
                                      <w:divBdr>
                                        <w:top w:val="none" w:sz="0" w:space="0" w:color="auto"/>
                                        <w:left w:val="none" w:sz="0" w:space="0" w:color="auto"/>
                                        <w:bottom w:val="none" w:sz="0" w:space="0" w:color="auto"/>
                                        <w:right w:val="none" w:sz="0" w:space="0" w:color="auto"/>
                                      </w:divBdr>
                                      <w:divsChild>
                                        <w:div w:id="311299926">
                                          <w:marLeft w:val="0"/>
                                          <w:marRight w:val="0"/>
                                          <w:marTop w:val="0"/>
                                          <w:marBottom w:val="0"/>
                                          <w:divBdr>
                                            <w:top w:val="single" w:sz="36" w:space="9" w:color="EBEBEB"/>
                                            <w:left w:val="single" w:sz="2" w:space="0" w:color="auto"/>
                                            <w:bottom w:val="single" w:sz="2" w:space="0" w:color="auto"/>
                                            <w:right w:val="single" w:sz="2" w:space="0" w:color="auto"/>
                                          </w:divBdr>
                                          <w:divsChild>
                                            <w:div w:id="218710254">
                                              <w:marLeft w:val="0"/>
                                              <w:marRight w:val="0"/>
                                              <w:marTop w:val="0"/>
                                              <w:marBottom w:val="0"/>
                                              <w:divBdr>
                                                <w:top w:val="none" w:sz="0" w:space="0" w:color="auto"/>
                                                <w:left w:val="none" w:sz="0" w:space="0" w:color="auto"/>
                                                <w:bottom w:val="none" w:sz="0" w:space="0" w:color="auto"/>
                                                <w:right w:val="none" w:sz="0" w:space="0" w:color="auto"/>
                                              </w:divBdr>
                                              <w:divsChild>
                                                <w:div w:id="1754476452">
                                                  <w:marLeft w:val="0"/>
                                                  <w:marRight w:val="0"/>
                                                  <w:marTop w:val="0"/>
                                                  <w:marBottom w:val="0"/>
                                                  <w:divBdr>
                                                    <w:top w:val="none" w:sz="0" w:space="0" w:color="auto"/>
                                                    <w:left w:val="none" w:sz="0" w:space="0" w:color="auto"/>
                                                    <w:bottom w:val="none" w:sz="0" w:space="0" w:color="auto"/>
                                                    <w:right w:val="none" w:sz="0" w:space="0" w:color="auto"/>
                                                  </w:divBdr>
                                                </w:div>
                                                <w:div w:id="1191526253">
                                                  <w:marLeft w:val="0"/>
                                                  <w:marRight w:val="0"/>
                                                  <w:marTop w:val="0"/>
                                                  <w:marBottom w:val="0"/>
                                                  <w:divBdr>
                                                    <w:top w:val="none" w:sz="0" w:space="0" w:color="auto"/>
                                                    <w:left w:val="none" w:sz="0" w:space="0" w:color="auto"/>
                                                    <w:bottom w:val="none" w:sz="0" w:space="0" w:color="auto"/>
                                                    <w:right w:val="none" w:sz="0" w:space="0" w:color="auto"/>
                                                  </w:divBdr>
                                                </w:div>
                                                <w:div w:id="129999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766465">
                                          <w:marLeft w:val="0"/>
                                          <w:marRight w:val="0"/>
                                          <w:marTop w:val="0"/>
                                          <w:marBottom w:val="0"/>
                                          <w:divBdr>
                                            <w:top w:val="none" w:sz="0" w:space="0" w:color="auto"/>
                                            <w:left w:val="none" w:sz="0" w:space="0" w:color="auto"/>
                                            <w:bottom w:val="none" w:sz="0" w:space="0" w:color="auto"/>
                                            <w:right w:val="none" w:sz="0" w:space="0" w:color="auto"/>
                                          </w:divBdr>
                                          <w:divsChild>
                                            <w:div w:id="1461261141">
                                              <w:marLeft w:val="0"/>
                                              <w:marRight w:val="0"/>
                                              <w:marTop w:val="0"/>
                                              <w:marBottom w:val="45"/>
                                              <w:divBdr>
                                                <w:top w:val="single" w:sz="6" w:space="0" w:color="CCCCCC"/>
                                                <w:left w:val="single" w:sz="6" w:space="0" w:color="CCCCCC"/>
                                                <w:bottom w:val="single" w:sz="6" w:space="0" w:color="CCCCCC"/>
                                                <w:right w:val="single" w:sz="6" w:space="0" w:color="CCCCCC"/>
                                              </w:divBdr>
                                              <w:divsChild>
                                                <w:div w:id="969359170">
                                                  <w:marLeft w:val="0"/>
                                                  <w:marRight w:val="0"/>
                                                  <w:marTop w:val="0"/>
                                                  <w:marBottom w:val="0"/>
                                                  <w:divBdr>
                                                    <w:top w:val="none" w:sz="0" w:space="0" w:color="auto"/>
                                                    <w:left w:val="none" w:sz="0" w:space="0" w:color="auto"/>
                                                    <w:bottom w:val="none" w:sz="0" w:space="0" w:color="auto"/>
                                                    <w:right w:val="none" w:sz="0" w:space="0" w:color="auto"/>
                                                  </w:divBdr>
                                                  <w:divsChild>
                                                    <w:div w:id="90053990">
                                                      <w:marLeft w:val="0"/>
                                                      <w:marRight w:val="0"/>
                                                      <w:marTop w:val="0"/>
                                                      <w:marBottom w:val="0"/>
                                                      <w:divBdr>
                                                        <w:top w:val="none" w:sz="0" w:space="0" w:color="auto"/>
                                                        <w:left w:val="none" w:sz="0" w:space="0" w:color="auto"/>
                                                        <w:bottom w:val="none" w:sz="0" w:space="0" w:color="auto"/>
                                                        <w:right w:val="none" w:sz="0" w:space="0" w:color="auto"/>
                                                      </w:divBdr>
                                                      <w:divsChild>
                                                        <w:div w:id="1548882101">
                                                          <w:marLeft w:val="0"/>
                                                          <w:marRight w:val="0"/>
                                                          <w:marTop w:val="0"/>
                                                          <w:marBottom w:val="0"/>
                                                          <w:divBdr>
                                                            <w:top w:val="none" w:sz="0" w:space="0" w:color="auto"/>
                                                            <w:left w:val="none" w:sz="0" w:space="0" w:color="auto"/>
                                                            <w:bottom w:val="none" w:sz="0" w:space="0" w:color="auto"/>
                                                            <w:right w:val="none" w:sz="0" w:space="0" w:color="auto"/>
                                                          </w:divBdr>
                                                        </w:div>
                                                      </w:divsChild>
                                                    </w:div>
                                                    <w:div w:id="1037580493">
                                                      <w:marLeft w:val="165"/>
                                                      <w:marRight w:val="0"/>
                                                      <w:marTop w:val="0"/>
                                                      <w:marBottom w:val="0"/>
                                                      <w:divBdr>
                                                        <w:top w:val="none" w:sz="0" w:space="0" w:color="auto"/>
                                                        <w:left w:val="none" w:sz="0" w:space="0" w:color="auto"/>
                                                        <w:bottom w:val="none" w:sz="0" w:space="0" w:color="auto"/>
                                                        <w:right w:val="none" w:sz="0" w:space="0" w:color="auto"/>
                                                      </w:divBdr>
                                                      <w:divsChild>
                                                        <w:div w:id="1814132265">
                                                          <w:marLeft w:val="0"/>
                                                          <w:marRight w:val="0"/>
                                                          <w:marTop w:val="0"/>
                                                          <w:marBottom w:val="0"/>
                                                          <w:divBdr>
                                                            <w:top w:val="none" w:sz="0" w:space="0" w:color="auto"/>
                                                            <w:left w:val="none" w:sz="0" w:space="0" w:color="auto"/>
                                                            <w:bottom w:val="none" w:sz="0" w:space="0" w:color="auto"/>
                                                            <w:right w:val="none" w:sz="0" w:space="0" w:color="auto"/>
                                                          </w:divBdr>
                                                        </w:div>
                                                      </w:divsChild>
                                                    </w:div>
                                                    <w:div w:id="1385565477">
                                                      <w:marLeft w:val="165"/>
                                                      <w:marRight w:val="0"/>
                                                      <w:marTop w:val="0"/>
                                                      <w:marBottom w:val="0"/>
                                                      <w:divBdr>
                                                        <w:top w:val="none" w:sz="0" w:space="0" w:color="auto"/>
                                                        <w:left w:val="none" w:sz="0" w:space="0" w:color="auto"/>
                                                        <w:bottom w:val="none" w:sz="0" w:space="0" w:color="auto"/>
                                                        <w:right w:val="none" w:sz="0" w:space="0" w:color="auto"/>
                                                      </w:divBdr>
                                                      <w:divsChild>
                                                        <w:div w:id="493961202">
                                                          <w:marLeft w:val="0"/>
                                                          <w:marRight w:val="0"/>
                                                          <w:marTop w:val="0"/>
                                                          <w:marBottom w:val="0"/>
                                                          <w:divBdr>
                                                            <w:top w:val="none" w:sz="0" w:space="0" w:color="auto"/>
                                                            <w:left w:val="none" w:sz="0" w:space="0" w:color="auto"/>
                                                            <w:bottom w:val="none" w:sz="0" w:space="0" w:color="auto"/>
                                                            <w:right w:val="none" w:sz="0" w:space="0" w:color="auto"/>
                                                          </w:divBdr>
                                                        </w:div>
                                                      </w:divsChild>
                                                    </w:div>
                                                    <w:div w:id="614364186">
                                                      <w:marLeft w:val="165"/>
                                                      <w:marRight w:val="0"/>
                                                      <w:marTop w:val="0"/>
                                                      <w:marBottom w:val="0"/>
                                                      <w:divBdr>
                                                        <w:top w:val="none" w:sz="0" w:space="0" w:color="auto"/>
                                                        <w:left w:val="none" w:sz="0" w:space="0" w:color="auto"/>
                                                        <w:bottom w:val="none" w:sz="0" w:space="0" w:color="auto"/>
                                                        <w:right w:val="none" w:sz="0" w:space="0" w:color="auto"/>
                                                      </w:divBdr>
                                                      <w:divsChild>
                                                        <w:div w:id="149017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4619498">
                  <w:marLeft w:val="0"/>
                  <w:marRight w:val="0"/>
                  <w:marTop w:val="0"/>
                  <w:marBottom w:val="0"/>
                  <w:divBdr>
                    <w:top w:val="none" w:sz="0" w:space="0" w:color="auto"/>
                    <w:left w:val="none" w:sz="0" w:space="0" w:color="auto"/>
                    <w:bottom w:val="none" w:sz="0" w:space="0" w:color="auto"/>
                    <w:right w:val="none" w:sz="0" w:space="0" w:color="auto"/>
                  </w:divBdr>
                  <w:divsChild>
                    <w:div w:id="1140421157">
                      <w:marLeft w:val="0"/>
                      <w:marRight w:val="0"/>
                      <w:marTop w:val="0"/>
                      <w:marBottom w:val="0"/>
                      <w:divBdr>
                        <w:top w:val="none" w:sz="0" w:space="0" w:color="auto"/>
                        <w:left w:val="none" w:sz="0" w:space="0" w:color="auto"/>
                        <w:bottom w:val="none" w:sz="0" w:space="0" w:color="auto"/>
                        <w:right w:val="none" w:sz="0" w:space="0" w:color="auto"/>
                      </w:divBdr>
                      <w:divsChild>
                        <w:div w:id="176895542">
                          <w:marLeft w:val="0"/>
                          <w:marRight w:val="0"/>
                          <w:marTop w:val="0"/>
                          <w:marBottom w:val="0"/>
                          <w:divBdr>
                            <w:top w:val="none" w:sz="0" w:space="0" w:color="auto"/>
                            <w:left w:val="none" w:sz="0" w:space="0" w:color="auto"/>
                            <w:bottom w:val="none" w:sz="0" w:space="0" w:color="auto"/>
                            <w:right w:val="none" w:sz="0" w:space="0" w:color="auto"/>
                          </w:divBdr>
                          <w:divsChild>
                            <w:div w:id="1759252308">
                              <w:marLeft w:val="0"/>
                              <w:marRight w:val="0"/>
                              <w:marTop w:val="0"/>
                              <w:marBottom w:val="0"/>
                              <w:divBdr>
                                <w:top w:val="none" w:sz="0" w:space="0" w:color="auto"/>
                                <w:left w:val="none" w:sz="0" w:space="0" w:color="auto"/>
                                <w:bottom w:val="none" w:sz="0" w:space="0" w:color="auto"/>
                                <w:right w:val="none" w:sz="0" w:space="0" w:color="auto"/>
                              </w:divBdr>
                              <w:divsChild>
                                <w:div w:id="87616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766474">
                      <w:marLeft w:val="0"/>
                      <w:marRight w:val="0"/>
                      <w:marTop w:val="0"/>
                      <w:marBottom w:val="0"/>
                      <w:divBdr>
                        <w:top w:val="none" w:sz="0" w:space="0" w:color="auto"/>
                        <w:left w:val="none" w:sz="0" w:space="0" w:color="auto"/>
                        <w:bottom w:val="none" w:sz="0" w:space="0" w:color="auto"/>
                        <w:right w:val="none" w:sz="0" w:space="0" w:color="auto"/>
                      </w:divBdr>
                    </w:div>
                  </w:divsChild>
                </w:div>
                <w:div w:id="835802432">
                  <w:marLeft w:val="0"/>
                  <w:marRight w:val="0"/>
                  <w:marTop w:val="0"/>
                  <w:marBottom w:val="0"/>
                  <w:divBdr>
                    <w:top w:val="none" w:sz="0" w:space="0" w:color="auto"/>
                    <w:left w:val="none" w:sz="0" w:space="0" w:color="auto"/>
                    <w:bottom w:val="none" w:sz="0" w:space="0" w:color="auto"/>
                    <w:right w:val="none" w:sz="0" w:space="0" w:color="auto"/>
                  </w:divBdr>
                  <w:divsChild>
                    <w:div w:id="1190678865">
                      <w:marLeft w:val="0"/>
                      <w:marRight w:val="0"/>
                      <w:marTop w:val="0"/>
                      <w:marBottom w:val="0"/>
                      <w:divBdr>
                        <w:top w:val="none" w:sz="0" w:space="0" w:color="auto"/>
                        <w:left w:val="none" w:sz="0" w:space="0" w:color="auto"/>
                        <w:bottom w:val="none" w:sz="0" w:space="0" w:color="auto"/>
                        <w:right w:val="none" w:sz="0" w:space="0" w:color="auto"/>
                      </w:divBdr>
                    </w:div>
                    <w:div w:id="1027802360">
                      <w:marLeft w:val="0"/>
                      <w:marRight w:val="0"/>
                      <w:marTop w:val="0"/>
                      <w:marBottom w:val="0"/>
                      <w:divBdr>
                        <w:top w:val="none" w:sz="0" w:space="0" w:color="auto"/>
                        <w:left w:val="none" w:sz="0" w:space="0" w:color="auto"/>
                        <w:bottom w:val="none" w:sz="0" w:space="0" w:color="auto"/>
                        <w:right w:val="none" w:sz="0" w:space="0" w:color="auto"/>
                      </w:divBdr>
                    </w:div>
                  </w:divsChild>
                </w:div>
                <w:div w:id="2096315225">
                  <w:marLeft w:val="0"/>
                  <w:marRight w:val="0"/>
                  <w:marTop w:val="0"/>
                  <w:marBottom w:val="0"/>
                  <w:divBdr>
                    <w:top w:val="none" w:sz="0" w:space="0" w:color="auto"/>
                    <w:left w:val="none" w:sz="0" w:space="0" w:color="auto"/>
                    <w:bottom w:val="none" w:sz="0" w:space="0" w:color="auto"/>
                    <w:right w:val="none" w:sz="0" w:space="0" w:color="auto"/>
                  </w:divBdr>
                  <w:divsChild>
                    <w:div w:id="1911962228">
                      <w:marLeft w:val="0"/>
                      <w:marRight w:val="0"/>
                      <w:marTop w:val="0"/>
                      <w:marBottom w:val="0"/>
                      <w:divBdr>
                        <w:top w:val="none" w:sz="0" w:space="0" w:color="auto"/>
                        <w:left w:val="none" w:sz="0" w:space="0" w:color="auto"/>
                        <w:bottom w:val="none" w:sz="0" w:space="0" w:color="auto"/>
                        <w:right w:val="none" w:sz="0" w:space="0" w:color="auto"/>
                      </w:divBdr>
                      <w:divsChild>
                        <w:div w:id="700128329">
                          <w:marLeft w:val="0"/>
                          <w:marRight w:val="0"/>
                          <w:marTop w:val="0"/>
                          <w:marBottom w:val="0"/>
                          <w:divBdr>
                            <w:top w:val="none" w:sz="0" w:space="0" w:color="auto"/>
                            <w:left w:val="none" w:sz="0" w:space="0" w:color="auto"/>
                            <w:bottom w:val="none" w:sz="0" w:space="0" w:color="auto"/>
                            <w:right w:val="none" w:sz="0" w:space="0" w:color="auto"/>
                          </w:divBdr>
                        </w:div>
                        <w:div w:id="2130313560">
                          <w:marLeft w:val="0"/>
                          <w:marRight w:val="0"/>
                          <w:marTop w:val="0"/>
                          <w:marBottom w:val="0"/>
                          <w:divBdr>
                            <w:top w:val="none" w:sz="0" w:space="0" w:color="auto"/>
                            <w:left w:val="none" w:sz="0" w:space="0" w:color="auto"/>
                            <w:bottom w:val="none" w:sz="0" w:space="0" w:color="auto"/>
                            <w:right w:val="none" w:sz="0" w:space="0" w:color="auto"/>
                          </w:divBdr>
                        </w:div>
                        <w:div w:id="800734018">
                          <w:marLeft w:val="0"/>
                          <w:marRight w:val="0"/>
                          <w:marTop w:val="0"/>
                          <w:marBottom w:val="0"/>
                          <w:divBdr>
                            <w:top w:val="none" w:sz="0" w:space="0" w:color="auto"/>
                            <w:left w:val="none" w:sz="0" w:space="0" w:color="auto"/>
                            <w:bottom w:val="none" w:sz="0" w:space="0" w:color="auto"/>
                            <w:right w:val="none" w:sz="0" w:space="0" w:color="auto"/>
                          </w:divBdr>
                          <w:divsChild>
                            <w:div w:id="953289762">
                              <w:marLeft w:val="0"/>
                              <w:marRight w:val="0"/>
                              <w:marTop w:val="0"/>
                              <w:marBottom w:val="0"/>
                              <w:divBdr>
                                <w:top w:val="none" w:sz="0" w:space="0" w:color="auto"/>
                                <w:left w:val="none" w:sz="0" w:space="0" w:color="auto"/>
                                <w:bottom w:val="none" w:sz="0" w:space="0" w:color="auto"/>
                                <w:right w:val="none" w:sz="0" w:space="0" w:color="auto"/>
                              </w:divBdr>
                              <w:divsChild>
                                <w:div w:id="194078755">
                                  <w:marLeft w:val="0"/>
                                  <w:marRight w:val="0"/>
                                  <w:marTop w:val="0"/>
                                  <w:marBottom w:val="0"/>
                                  <w:divBdr>
                                    <w:top w:val="none" w:sz="0" w:space="0" w:color="auto"/>
                                    <w:left w:val="none" w:sz="0" w:space="0" w:color="auto"/>
                                    <w:bottom w:val="none" w:sz="0" w:space="0" w:color="auto"/>
                                    <w:right w:val="none" w:sz="0" w:space="0" w:color="auto"/>
                                  </w:divBdr>
                                  <w:divsChild>
                                    <w:div w:id="1465393449">
                                      <w:marLeft w:val="0"/>
                                      <w:marRight w:val="0"/>
                                      <w:marTop w:val="0"/>
                                      <w:marBottom w:val="0"/>
                                      <w:divBdr>
                                        <w:top w:val="none" w:sz="0" w:space="0" w:color="auto"/>
                                        <w:left w:val="none" w:sz="0" w:space="0" w:color="auto"/>
                                        <w:bottom w:val="none" w:sz="0" w:space="0" w:color="auto"/>
                                        <w:right w:val="none" w:sz="0" w:space="0" w:color="auto"/>
                                      </w:divBdr>
                                      <w:divsChild>
                                        <w:div w:id="1425881310">
                                          <w:marLeft w:val="0"/>
                                          <w:marRight w:val="0"/>
                                          <w:marTop w:val="0"/>
                                          <w:marBottom w:val="0"/>
                                          <w:divBdr>
                                            <w:top w:val="none" w:sz="0" w:space="0" w:color="auto"/>
                                            <w:left w:val="none" w:sz="0" w:space="0" w:color="auto"/>
                                            <w:bottom w:val="none" w:sz="0" w:space="0" w:color="auto"/>
                                            <w:right w:val="none" w:sz="0" w:space="0" w:color="auto"/>
                                          </w:divBdr>
                                        </w:div>
                                        <w:div w:id="894506755">
                                          <w:marLeft w:val="0"/>
                                          <w:marRight w:val="0"/>
                                          <w:marTop w:val="0"/>
                                          <w:marBottom w:val="0"/>
                                          <w:divBdr>
                                            <w:top w:val="none" w:sz="0" w:space="0" w:color="auto"/>
                                            <w:left w:val="none" w:sz="0" w:space="0" w:color="auto"/>
                                            <w:bottom w:val="none" w:sz="0" w:space="0" w:color="auto"/>
                                            <w:right w:val="none" w:sz="0" w:space="0" w:color="auto"/>
                                          </w:divBdr>
                                        </w:div>
                                      </w:divsChild>
                                    </w:div>
                                    <w:div w:id="2025593003">
                                      <w:marLeft w:val="0"/>
                                      <w:marRight w:val="0"/>
                                      <w:marTop w:val="0"/>
                                      <w:marBottom w:val="0"/>
                                      <w:divBdr>
                                        <w:top w:val="none" w:sz="0" w:space="0" w:color="auto"/>
                                        <w:left w:val="none" w:sz="0" w:space="0" w:color="auto"/>
                                        <w:bottom w:val="none" w:sz="0" w:space="0" w:color="auto"/>
                                        <w:right w:val="none" w:sz="0" w:space="0" w:color="auto"/>
                                      </w:divBdr>
                                      <w:divsChild>
                                        <w:div w:id="676080633">
                                          <w:marLeft w:val="0"/>
                                          <w:marRight w:val="0"/>
                                          <w:marTop w:val="0"/>
                                          <w:marBottom w:val="0"/>
                                          <w:divBdr>
                                            <w:top w:val="none" w:sz="0" w:space="0" w:color="auto"/>
                                            <w:left w:val="none" w:sz="0" w:space="0" w:color="auto"/>
                                            <w:bottom w:val="none" w:sz="0" w:space="0" w:color="auto"/>
                                            <w:right w:val="none" w:sz="0" w:space="0" w:color="auto"/>
                                          </w:divBdr>
                                        </w:div>
                                        <w:div w:id="285965290">
                                          <w:marLeft w:val="0"/>
                                          <w:marRight w:val="0"/>
                                          <w:marTop w:val="0"/>
                                          <w:marBottom w:val="0"/>
                                          <w:divBdr>
                                            <w:top w:val="none" w:sz="0" w:space="0" w:color="auto"/>
                                            <w:left w:val="none" w:sz="0" w:space="0" w:color="auto"/>
                                            <w:bottom w:val="none" w:sz="0" w:space="0" w:color="auto"/>
                                            <w:right w:val="none" w:sz="0" w:space="0" w:color="auto"/>
                                          </w:divBdr>
                                        </w:div>
                                      </w:divsChild>
                                    </w:div>
                                    <w:div w:id="1393119917">
                                      <w:marLeft w:val="0"/>
                                      <w:marRight w:val="0"/>
                                      <w:marTop w:val="0"/>
                                      <w:marBottom w:val="0"/>
                                      <w:divBdr>
                                        <w:top w:val="none" w:sz="0" w:space="0" w:color="auto"/>
                                        <w:left w:val="none" w:sz="0" w:space="0" w:color="auto"/>
                                        <w:bottom w:val="none" w:sz="0" w:space="0" w:color="auto"/>
                                        <w:right w:val="none" w:sz="0" w:space="0" w:color="auto"/>
                                      </w:divBdr>
                                      <w:divsChild>
                                        <w:div w:id="1786197348">
                                          <w:marLeft w:val="0"/>
                                          <w:marRight w:val="0"/>
                                          <w:marTop w:val="0"/>
                                          <w:marBottom w:val="0"/>
                                          <w:divBdr>
                                            <w:top w:val="none" w:sz="0" w:space="0" w:color="auto"/>
                                            <w:left w:val="none" w:sz="0" w:space="0" w:color="auto"/>
                                            <w:bottom w:val="none" w:sz="0" w:space="0" w:color="auto"/>
                                            <w:right w:val="none" w:sz="0" w:space="0" w:color="auto"/>
                                          </w:divBdr>
                                        </w:div>
                                        <w:div w:id="1699624986">
                                          <w:marLeft w:val="0"/>
                                          <w:marRight w:val="0"/>
                                          <w:marTop w:val="0"/>
                                          <w:marBottom w:val="0"/>
                                          <w:divBdr>
                                            <w:top w:val="none" w:sz="0" w:space="0" w:color="auto"/>
                                            <w:left w:val="none" w:sz="0" w:space="0" w:color="auto"/>
                                            <w:bottom w:val="none" w:sz="0" w:space="0" w:color="auto"/>
                                            <w:right w:val="none" w:sz="0" w:space="0" w:color="auto"/>
                                          </w:divBdr>
                                        </w:div>
                                      </w:divsChild>
                                    </w:div>
                                    <w:div w:id="962156742">
                                      <w:marLeft w:val="0"/>
                                      <w:marRight w:val="0"/>
                                      <w:marTop w:val="0"/>
                                      <w:marBottom w:val="0"/>
                                      <w:divBdr>
                                        <w:top w:val="none" w:sz="0" w:space="0" w:color="auto"/>
                                        <w:left w:val="none" w:sz="0" w:space="0" w:color="auto"/>
                                        <w:bottom w:val="none" w:sz="0" w:space="0" w:color="auto"/>
                                        <w:right w:val="none" w:sz="0" w:space="0" w:color="auto"/>
                                      </w:divBdr>
                                      <w:divsChild>
                                        <w:div w:id="1415083834">
                                          <w:marLeft w:val="0"/>
                                          <w:marRight w:val="0"/>
                                          <w:marTop w:val="0"/>
                                          <w:marBottom w:val="0"/>
                                          <w:divBdr>
                                            <w:top w:val="none" w:sz="0" w:space="0" w:color="auto"/>
                                            <w:left w:val="none" w:sz="0" w:space="0" w:color="auto"/>
                                            <w:bottom w:val="none" w:sz="0" w:space="0" w:color="auto"/>
                                            <w:right w:val="none" w:sz="0" w:space="0" w:color="auto"/>
                                          </w:divBdr>
                                        </w:div>
                                        <w:div w:id="171527835">
                                          <w:marLeft w:val="0"/>
                                          <w:marRight w:val="0"/>
                                          <w:marTop w:val="0"/>
                                          <w:marBottom w:val="0"/>
                                          <w:divBdr>
                                            <w:top w:val="none" w:sz="0" w:space="0" w:color="auto"/>
                                            <w:left w:val="none" w:sz="0" w:space="0" w:color="auto"/>
                                            <w:bottom w:val="none" w:sz="0" w:space="0" w:color="auto"/>
                                            <w:right w:val="none" w:sz="0" w:space="0" w:color="auto"/>
                                          </w:divBdr>
                                        </w:div>
                                      </w:divsChild>
                                    </w:div>
                                    <w:div w:id="402341507">
                                      <w:marLeft w:val="0"/>
                                      <w:marRight w:val="0"/>
                                      <w:marTop w:val="0"/>
                                      <w:marBottom w:val="0"/>
                                      <w:divBdr>
                                        <w:top w:val="none" w:sz="0" w:space="0" w:color="auto"/>
                                        <w:left w:val="none" w:sz="0" w:space="0" w:color="auto"/>
                                        <w:bottom w:val="none" w:sz="0" w:space="0" w:color="auto"/>
                                        <w:right w:val="none" w:sz="0" w:space="0" w:color="auto"/>
                                      </w:divBdr>
                                      <w:divsChild>
                                        <w:div w:id="1173447895">
                                          <w:marLeft w:val="0"/>
                                          <w:marRight w:val="0"/>
                                          <w:marTop w:val="0"/>
                                          <w:marBottom w:val="0"/>
                                          <w:divBdr>
                                            <w:top w:val="none" w:sz="0" w:space="0" w:color="auto"/>
                                            <w:left w:val="none" w:sz="0" w:space="0" w:color="auto"/>
                                            <w:bottom w:val="none" w:sz="0" w:space="0" w:color="auto"/>
                                            <w:right w:val="none" w:sz="0" w:space="0" w:color="auto"/>
                                          </w:divBdr>
                                        </w:div>
                                        <w:div w:id="681857214">
                                          <w:marLeft w:val="0"/>
                                          <w:marRight w:val="0"/>
                                          <w:marTop w:val="0"/>
                                          <w:marBottom w:val="0"/>
                                          <w:divBdr>
                                            <w:top w:val="none" w:sz="0" w:space="0" w:color="auto"/>
                                            <w:left w:val="none" w:sz="0" w:space="0" w:color="auto"/>
                                            <w:bottom w:val="none" w:sz="0" w:space="0" w:color="auto"/>
                                            <w:right w:val="none" w:sz="0" w:space="0" w:color="auto"/>
                                          </w:divBdr>
                                        </w:div>
                                      </w:divsChild>
                                    </w:div>
                                    <w:div w:id="2068451894">
                                      <w:marLeft w:val="0"/>
                                      <w:marRight w:val="0"/>
                                      <w:marTop w:val="0"/>
                                      <w:marBottom w:val="0"/>
                                      <w:divBdr>
                                        <w:top w:val="none" w:sz="0" w:space="0" w:color="auto"/>
                                        <w:left w:val="none" w:sz="0" w:space="0" w:color="auto"/>
                                        <w:bottom w:val="none" w:sz="0" w:space="0" w:color="auto"/>
                                        <w:right w:val="none" w:sz="0" w:space="0" w:color="auto"/>
                                      </w:divBdr>
                                      <w:divsChild>
                                        <w:div w:id="1261062368">
                                          <w:marLeft w:val="0"/>
                                          <w:marRight w:val="0"/>
                                          <w:marTop w:val="0"/>
                                          <w:marBottom w:val="0"/>
                                          <w:divBdr>
                                            <w:top w:val="none" w:sz="0" w:space="0" w:color="auto"/>
                                            <w:left w:val="none" w:sz="0" w:space="0" w:color="auto"/>
                                            <w:bottom w:val="none" w:sz="0" w:space="0" w:color="auto"/>
                                            <w:right w:val="none" w:sz="0" w:space="0" w:color="auto"/>
                                          </w:divBdr>
                                        </w:div>
                                        <w:div w:id="1748380665">
                                          <w:marLeft w:val="0"/>
                                          <w:marRight w:val="0"/>
                                          <w:marTop w:val="0"/>
                                          <w:marBottom w:val="0"/>
                                          <w:divBdr>
                                            <w:top w:val="none" w:sz="0" w:space="0" w:color="auto"/>
                                            <w:left w:val="none" w:sz="0" w:space="0" w:color="auto"/>
                                            <w:bottom w:val="none" w:sz="0" w:space="0" w:color="auto"/>
                                            <w:right w:val="none" w:sz="0" w:space="0" w:color="auto"/>
                                          </w:divBdr>
                                        </w:div>
                                      </w:divsChild>
                                    </w:div>
                                    <w:div w:id="1618222730">
                                      <w:marLeft w:val="0"/>
                                      <w:marRight w:val="0"/>
                                      <w:marTop w:val="0"/>
                                      <w:marBottom w:val="0"/>
                                      <w:divBdr>
                                        <w:top w:val="none" w:sz="0" w:space="0" w:color="auto"/>
                                        <w:left w:val="none" w:sz="0" w:space="0" w:color="auto"/>
                                        <w:bottom w:val="none" w:sz="0" w:space="0" w:color="auto"/>
                                        <w:right w:val="none" w:sz="0" w:space="0" w:color="auto"/>
                                      </w:divBdr>
                                      <w:divsChild>
                                        <w:div w:id="1016889026">
                                          <w:marLeft w:val="0"/>
                                          <w:marRight w:val="0"/>
                                          <w:marTop w:val="0"/>
                                          <w:marBottom w:val="0"/>
                                          <w:divBdr>
                                            <w:top w:val="none" w:sz="0" w:space="0" w:color="auto"/>
                                            <w:left w:val="none" w:sz="0" w:space="0" w:color="auto"/>
                                            <w:bottom w:val="none" w:sz="0" w:space="0" w:color="auto"/>
                                            <w:right w:val="none" w:sz="0" w:space="0" w:color="auto"/>
                                          </w:divBdr>
                                        </w:div>
                                        <w:div w:id="290526632">
                                          <w:marLeft w:val="0"/>
                                          <w:marRight w:val="0"/>
                                          <w:marTop w:val="0"/>
                                          <w:marBottom w:val="0"/>
                                          <w:divBdr>
                                            <w:top w:val="none" w:sz="0" w:space="0" w:color="auto"/>
                                            <w:left w:val="none" w:sz="0" w:space="0" w:color="auto"/>
                                            <w:bottom w:val="none" w:sz="0" w:space="0" w:color="auto"/>
                                            <w:right w:val="none" w:sz="0" w:space="0" w:color="auto"/>
                                          </w:divBdr>
                                        </w:div>
                                      </w:divsChild>
                                    </w:div>
                                    <w:div w:id="858422747">
                                      <w:marLeft w:val="0"/>
                                      <w:marRight w:val="0"/>
                                      <w:marTop w:val="0"/>
                                      <w:marBottom w:val="0"/>
                                      <w:divBdr>
                                        <w:top w:val="none" w:sz="0" w:space="0" w:color="auto"/>
                                        <w:left w:val="none" w:sz="0" w:space="0" w:color="auto"/>
                                        <w:bottom w:val="none" w:sz="0" w:space="0" w:color="auto"/>
                                        <w:right w:val="none" w:sz="0" w:space="0" w:color="auto"/>
                                      </w:divBdr>
                                      <w:divsChild>
                                        <w:div w:id="805395849">
                                          <w:marLeft w:val="0"/>
                                          <w:marRight w:val="0"/>
                                          <w:marTop w:val="0"/>
                                          <w:marBottom w:val="0"/>
                                          <w:divBdr>
                                            <w:top w:val="none" w:sz="0" w:space="0" w:color="auto"/>
                                            <w:left w:val="none" w:sz="0" w:space="0" w:color="auto"/>
                                            <w:bottom w:val="none" w:sz="0" w:space="0" w:color="auto"/>
                                            <w:right w:val="none" w:sz="0" w:space="0" w:color="auto"/>
                                          </w:divBdr>
                                        </w:div>
                                        <w:div w:id="11415670">
                                          <w:marLeft w:val="0"/>
                                          <w:marRight w:val="0"/>
                                          <w:marTop w:val="0"/>
                                          <w:marBottom w:val="0"/>
                                          <w:divBdr>
                                            <w:top w:val="none" w:sz="0" w:space="0" w:color="auto"/>
                                            <w:left w:val="none" w:sz="0" w:space="0" w:color="auto"/>
                                            <w:bottom w:val="none" w:sz="0" w:space="0" w:color="auto"/>
                                            <w:right w:val="none" w:sz="0" w:space="0" w:color="auto"/>
                                          </w:divBdr>
                                        </w:div>
                                      </w:divsChild>
                                    </w:div>
                                    <w:div w:id="1203131559">
                                      <w:marLeft w:val="0"/>
                                      <w:marRight w:val="0"/>
                                      <w:marTop w:val="0"/>
                                      <w:marBottom w:val="0"/>
                                      <w:divBdr>
                                        <w:top w:val="none" w:sz="0" w:space="0" w:color="auto"/>
                                        <w:left w:val="none" w:sz="0" w:space="0" w:color="auto"/>
                                        <w:bottom w:val="none" w:sz="0" w:space="0" w:color="auto"/>
                                        <w:right w:val="none" w:sz="0" w:space="0" w:color="auto"/>
                                      </w:divBdr>
                                      <w:divsChild>
                                        <w:div w:id="1458260963">
                                          <w:marLeft w:val="0"/>
                                          <w:marRight w:val="0"/>
                                          <w:marTop w:val="0"/>
                                          <w:marBottom w:val="0"/>
                                          <w:divBdr>
                                            <w:top w:val="none" w:sz="0" w:space="0" w:color="auto"/>
                                            <w:left w:val="none" w:sz="0" w:space="0" w:color="auto"/>
                                            <w:bottom w:val="none" w:sz="0" w:space="0" w:color="auto"/>
                                            <w:right w:val="none" w:sz="0" w:space="0" w:color="auto"/>
                                          </w:divBdr>
                                        </w:div>
                                        <w:div w:id="1853833759">
                                          <w:marLeft w:val="0"/>
                                          <w:marRight w:val="0"/>
                                          <w:marTop w:val="0"/>
                                          <w:marBottom w:val="0"/>
                                          <w:divBdr>
                                            <w:top w:val="none" w:sz="0" w:space="0" w:color="auto"/>
                                            <w:left w:val="none" w:sz="0" w:space="0" w:color="auto"/>
                                            <w:bottom w:val="none" w:sz="0" w:space="0" w:color="auto"/>
                                            <w:right w:val="none" w:sz="0" w:space="0" w:color="auto"/>
                                          </w:divBdr>
                                        </w:div>
                                      </w:divsChild>
                                    </w:div>
                                    <w:div w:id="896278867">
                                      <w:marLeft w:val="0"/>
                                      <w:marRight w:val="0"/>
                                      <w:marTop w:val="0"/>
                                      <w:marBottom w:val="0"/>
                                      <w:divBdr>
                                        <w:top w:val="none" w:sz="0" w:space="0" w:color="auto"/>
                                        <w:left w:val="none" w:sz="0" w:space="0" w:color="auto"/>
                                        <w:bottom w:val="none" w:sz="0" w:space="0" w:color="auto"/>
                                        <w:right w:val="none" w:sz="0" w:space="0" w:color="auto"/>
                                      </w:divBdr>
                                      <w:divsChild>
                                        <w:div w:id="554003053">
                                          <w:marLeft w:val="0"/>
                                          <w:marRight w:val="0"/>
                                          <w:marTop w:val="0"/>
                                          <w:marBottom w:val="0"/>
                                          <w:divBdr>
                                            <w:top w:val="none" w:sz="0" w:space="0" w:color="auto"/>
                                            <w:left w:val="none" w:sz="0" w:space="0" w:color="auto"/>
                                            <w:bottom w:val="none" w:sz="0" w:space="0" w:color="auto"/>
                                            <w:right w:val="none" w:sz="0" w:space="0" w:color="auto"/>
                                          </w:divBdr>
                                        </w:div>
                                        <w:div w:id="2020084972">
                                          <w:marLeft w:val="0"/>
                                          <w:marRight w:val="0"/>
                                          <w:marTop w:val="0"/>
                                          <w:marBottom w:val="0"/>
                                          <w:divBdr>
                                            <w:top w:val="none" w:sz="0" w:space="0" w:color="auto"/>
                                            <w:left w:val="none" w:sz="0" w:space="0" w:color="auto"/>
                                            <w:bottom w:val="none" w:sz="0" w:space="0" w:color="auto"/>
                                            <w:right w:val="none" w:sz="0" w:space="0" w:color="auto"/>
                                          </w:divBdr>
                                        </w:div>
                                      </w:divsChild>
                                    </w:div>
                                    <w:div w:id="1712535331">
                                      <w:marLeft w:val="0"/>
                                      <w:marRight w:val="0"/>
                                      <w:marTop w:val="0"/>
                                      <w:marBottom w:val="0"/>
                                      <w:divBdr>
                                        <w:top w:val="none" w:sz="0" w:space="0" w:color="auto"/>
                                        <w:left w:val="none" w:sz="0" w:space="0" w:color="auto"/>
                                        <w:bottom w:val="none" w:sz="0" w:space="0" w:color="auto"/>
                                        <w:right w:val="none" w:sz="0" w:space="0" w:color="auto"/>
                                      </w:divBdr>
                                      <w:divsChild>
                                        <w:div w:id="226261445">
                                          <w:marLeft w:val="0"/>
                                          <w:marRight w:val="0"/>
                                          <w:marTop w:val="0"/>
                                          <w:marBottom w:val="0"/>
                                          <w:divBdr>
                                            <w:top w:val="none" w:sz="0" w:space="0" w:color="auto"/>
                                            <w:left w:val="none" w:sz="0" w:space="0" w:color="auto"/>
                                            <w:bottom w:val="none" w:sz="0" w:space="0" w:color="auto"/>
                                            <w:right w:val="none" w:sz="0" w:space="0" w:color="auto"/>
                                          </w:divBdr>
                                        </w:div>
                                        <w:div w:id="727610642">
                                          <w:marLeft w:val="0"/>
                                          <w:marRight w:val="0"/>
                                          <w:marTop w:val="0"/>
                                          <w:marBottom w:val="0"/>
                                          <w:divBdr>
                                            <w:top w:val="none" w:sz="0" w:space="0" w:color="auto"/>
                                            <w:left w:val="none" w:sz="0" w:space="0" w:color="auto"/>
                                            <w:bottom w:val="none" w:sz="0" w:space="0" w:color="auto"/>
                                            <w:right w:val="none" w:sz="0" w:space="0" w:color="auto"/>
                                          </w:divBdr>
                                        </w:div>
                                      </w:divsChild>
                                    </w:div>
                                    <w:div w:id="1370299811">
                                      <w:marLeft w:val="0"/>
                                      <w:marRight w:val="0"/>
                                      <w:marTop w:val="0"/>
                                      <w:marBottom w:val="0"/>
                                      <w:divBdr>
                                        <w:top w:val="none" w:sz="0" w:space="0" w:color="auto"/>
                                        <w:left w:val="none" w:sz="0" w:space="0" w:color="auto"/>
                                        <w:bottom w:val="none" w:sz="0" w:space="0" w:color="auto"/>
                                        <w:right w:val="none" w:sz="0" w:space="0" w:color="auto"/>
                                      </w:divBdr>
                                      <w:divsChild>
                                        <w:div w:id="1204514648">
                                          <w:marLeft w:val="0"/>
                                          <w:marRight w:val="0"/>
                                          <w:marTop w:val="0"/>
                                          <w:marBottom w:val="0"/>
                                          <w:divBdr>
                                            <w:top w:val="none" w:sz="0" w:space="0" w:color="auto"/>
                                            <w:left w:val="none" w:sz="0" w:space="0" w:color="auto"/>
                                            <w:bottom w:val="none" w:sz="0" w:space="0" w:color="auto"/>
                                            <w:right w:val="none" w:sz="0" w:space="0" w:color="auto"/>
                                          </w:divBdr>
                                        </w:div>
                                        <w:div w:id="464355015">
                                          <w:marLeft w:val="0"/>
                                          <w:marRight w:val="0"/>
                                          <w:marTop w:val="0"/>
                                          <w:marBottom w:val="0"/>
                                          <w:divBdr>
                                            <w:top w:val="none" w:sz="0" w:space="0" w:color="auto"/>
                                            <w:left w:val="none" w:sz="0" w:space="0" w:color="auto"/>
                                            <w:bottom w:val="none" w:sz="0" w:space="0" w:color="auto"/>
                                            <w:right w:val="none" w:sz="0" w:space="0" w:color="auto"/>
                                          </w:divBdr>
                                        </w:div>
                                      </w:divsChild>
                                    </w:div>
                                    <w:div w:id="599147924">
                                      <w:marLeft w:val="0"/>
                                      <w:marRight w:val="0"/>
                                      <w:marTop w:val="0"/>
                                      <w:marBottom w:val="0"/>
                                      <w:divBdr>
                                        <w:top w:val="none" w:sz="0" w:space="0" w:color="auto"/>
                                        <w:left w:val="none" w:sz="0" w:space="0" w:color="auto"/>
                                        <w:bottom w:val="none" w:sz="0" w:space="0" w:color="auto"/>
                                        <w:right w:val="none" w:sz="0" w:space="0" w:color="auto"/>
                                      </w:divBdr>
                                      <w:divsChild>
                                        <w:div w:id="1327090">
                                          <w:marLeft w:val="0"/>
                                          <w:marRight w:val="0"/>
                                          <w:marTop w:val="0"/>
                                          <w:marBottom w:val="0"/>
                                          <w:divBdr>
                                            <w:top w:val="none" w:sz="0" w:space="0" w:color="auto"/>
                                            <w:left w:val="none" w:sz="0" w:space="0" w:color="auto"/>
                                            <w:bottom w:val="none" w:sz="0" w:space="0" w:color="auto"/>
                                            <w:right w:val="none" w:sz="0" w:space="0" w:color="auto"/>
                                          </w:divBdr>
                                        </w:div>
                                        <w:div w:id="1057973022">
                                          <w:marLeft w:val="0"/>
                                          <w:marRight w:val="0"/>
                                          <w:marTop w:val="0"/>
                                          <w:marBottom w:val="0"/>
                                          <w:divBdr>
                                            <w:top w:val="none" w:sz="0" w:space="0" w:color="auto"/>
                                            <w:left w:val="none" w:sz="0" w:space="0" w:color="auto"/>
                                            <w:bottom w:val="none" w:sz="0" w:space="0" w:color="auto"/>
                                            <w:right w:val="none" w:sz="0" w:space="0" w:color="auto"/>
                                          </w:divBdr>
                                        </w:div>
                                      </w:divsChild>
                                    </w:div>
                                    <w:div w:id="165632519">
                                      <w:marLeft w:val="0"/>
                                      <w:marRight w:val="0"/>
                                      <w:marTop w:val="0"/>
                                      <w:marBottom w:val="0"/>
                                      <w:divBdr>
                                        <w:top w:val="none" w:sz="0" w:space="0" w:color="auto"/>
                                        <w:left w:val="none" w:sz="0" w:space="0" w:color="auto"/>
                                        <w:bottom w:val="none" w:sz="0" w:space="0" w:color="auto"/>
                                        <w:right w:val="none" w:sz="0" w:space="0" w:color="auto"/>
                                      </w:divBdr>
                                      <w:divsChild>
                                        <w:div w:id="1499928205">
                                          <w:marLeft w:val="0"/>
                                          <w:marRight w:val="0"/>
                                          <w:marTop w:val="0"/>
                                          <w:marBottom w:val="0"/>
                                          <w:divBdr>
                                            <w:top w:val="none" w:sz="0" w:space="0" w:color="auto"/>
                                            <w:left w:val="none" w:sz="0" w:space="0" w:color="auto"/>
                                            <w:bottom w:val="none" w:sz="0" w:space="0" w:color="auto"/>
                                            <w:right w:val="none" w:sz="0" w:space="0" w:color="auto"/>
                                          </w:divBdr>
                                        </w:div>
                                        <w:div w:id="472604005">
                                          <w:marLeft w:val="0"/>
                                          <w:marRight w:val="0"/>
                                          <w:marTop w:val="0"/>
                                          <w:marBottom w:val="0"/>
                                          <w:divBdr>
                                            <w:top w:val="none" w:sz="0" w:space="0" w:color="auto"/>
                                            <w:left w:val="none" w:sz="0" w:space="0" w:color="auto"/>
                                            <w:bottom w:val="none" w:sz="0" w:space="0" w:color="auto"/>
                                            <w:right w:val="none" w:sz="0" w:space="0" w:color="auto"/>
                                          </w:divBdr>
                                        </w:div>
                                      </w:divsChild>
                                    </w:div>
                                    <w:div w:id="418330728">
                                      <w:marLeft w:val="0"/>
                                      <w:marRight w:val="0"/>
                                      <w:marTop w:val="0"/>
                                      <w:marBottom w:val="0"/>
                                      <w:divBdr>
                                        <w:top w:val="none" w:sz="0" w:space="0" w:color="auto"/>
                                        <w:left w:val="none" w:sz="0" w:space="0" w:color="auto"/>
                                        <w:bottom w:val="none" w:sz="0" w:space="0" w:color="auto"/>
                                        <w:right w:val="none" w:sz="0" w:space="0" w:color="auto"/>
                                      </w:divBdr>
                                      <w:divsChild>
                                        <w:div w:id="1530334838">
                                          <w:marLeft w:val="0"/>
                                          <w:marRight w:val="0"/>
                                          <w:marTop w:val="0"/>
                                          <w:marBottom w:val="0"/>
                                          <w:divBdr>
                                            <w:top w:val="none" w:sz="0" w:space="0" w:color="auto"/>
                                            <w:left w:val="none" w:sz="0" w:space="0" w:color="auto"/>
                                            <w:bottom w:val="none" w:sz="0" w:space="0" w:color="auto"/>
                                            <w:right w:val="none" w:sz="0" w:space="0" w:color="auto"/>
                                          </w:divBdr>
                                        </w:div>
                                        <w:div w:id="1590457002">
                                          <w:marLeft w:val="0"/>
                                          <w:marRight w:val="0"/>
                                          <w:marTop w:val="0"/>
                                          <w:marBottom w:val="0"/>
                                          <w:divBdr>
                                            <w:top w:val="none" w:sz="0" w:space="0" w:color="auto"/>
                                            <w:left w:val="none" w:sz="0" w:space="0" w:color="auto"/>
                                            <w:bottom w:val="none" w:sz="0" w:space="0" w:color="auto"/>
                                            <w:right w:val="none" w:sz="0" w:space="0" w:color="auto"/>
                                          </w:divBdr>
                                        </w:div>
                                      </w:divsChild>
                                    </w:div>
                                    <w:div w:id="1405370260">
                                      <w:marLeft w:val="0"/>
                                      <w:marRight w:val="0"/>
                                      <w:marTop w:val="0"/>
                                      <w:marBottom w:val="0"/>
                                      <w:divBdr>
                                        <w:top w:val="none" w:sz="0" w:space="0" w:color="auto"/>
                                        <w:left w:val="none" w:sz="0" w:space="0" w:color="auto"/>
                                        <w:bottom w:val="none" w:sz="0" w:space="0" w:color="auto"/>
                                        <w:right w:val="none" w:sz="0" w:space="0" w:color="auto"/>
                                      </w:divBdr>
                                      <w:divsChild>
                                        <w:div w:id="217325199">
                                          <w:marLeft w:val="0"/>
                                          <w:marRight w:val="0"/>
                                          <w:marTop w:val="0"/>
                                          <w:marBottom w:val="0"/>
                                          <w:divBdr>
                                            <w:top w:val="none" w:sz="0" w:space="0" w:color="auto"/>
                                            <w:left w:val="none" w:sz="0" w:space="0" w:color="auto"/>
                                            <w:bottom w:val="none" w:sz="0" w:space="0" w:color="auto"/>
                                            <w:right w:val="none" w:sz="0" w:space="0" w:color="auto"/>
                                          </w:divBdr>
                                        </w:div>
                                        <w:div w:id="1401446829">
                                          <w:marLeft w:val="0"/>
                                          <w:marRight w:val="0"/>
                                          <w:marTop w:val="0"/>
                                          <w:marBottom w:val="0"/>
                                          <w:divBdr>
                                            <w:top w:val="none" w:sz="0" w:space="0" w:color="auto"/>
                                            <w:left w:val="none" w:sz="0" w:space="0" w:color="auto"/>
                                            <w:bottom w:val="none" w:sz="0" w:space="0" w:color="auto"/>
                                            <w:right w:val="none" w:sz="0" w:space="0" w:color="auto"/>
                                          </w:divBdr>
                                        </w:div>
                                      </w:divsChild>
                                    </w:div>
                                    <w:div w:id="419759977">
                                      <w:marLeft w:val="0"/>
                                      <w:marRight w:val="0"/>
                                      <w:marTop w:val="0"/>
                                      <w:marBottom w:val="0"/>
                                      <w:divBdr>
                                        <w:top w:val="none" w:sz="0" w:space="0" w:color="auto"/>
                                        <w:left w:val="none" w:sz="0" w:space="0" w:color="auto"/>
                                        <w:bottom w:val="none" w:sz="0" w:space="0" w:color="auto"/>
                                        <w:right w:val="none" w:sz="0" w:space="0" w:color="auto"/>
                                      </w:divBdr>
                                      <w:divsChild>
                                        <w:div w:id="886600399">
                                          <w:marLeft w:val="0"/>
                                          <w:marRight w:val="0"/>
                                          <w:marTop w:val="0"/>
                                          <w:marBottom w:val="0"/>
                                          <w:divBdr>
                                            <w:top w:val="none" w:sz="0" w:space="0" w:color="auto"/>
                                            <w:left w:val="none" w:sz="0" w:space="0" w:color="auto"/>
                                            <w:bottom w:val="none" w:sz="0" w:space="0" w:color="auto"/>
                                            <w:right w:val="none" w:sz="0" w:space="0" w:color="auto"/>
                                          </w:divBdr>
                                        </w:div>
                                        <w:div w:id="657729876">
                                          <w:marLeft w:val="0"/>
                                          <w:marRight w:val="0"/>
                                          <w:marTop w:val="0"/>
                                          <w:marBottom w:val="0"/>
                                          <w:divBdr>
                                            <w:top w:val="none" w:sz="0" w:space="0" w:color="auto"/>
                                            <w:left w:val="none" w:sz="0" w:space="0" w:color="auto"/>
                                            <w:bottom w:val="none" w:sz="0" w:space="0" w:color="auto"/>
                                            <w:right w:val="none" w:sz="0" w:space="0" w:color="auto"/>
                                          </w:divBdr>
                                        </w:div>
                                      </w:divsChild>
                                    </w:div>
                                    <w:div w:id="535503814">
                                      <w:marLeft w:val="0"/>
                                      <w:marRight w:val="0"/>
                                      <w:marTop w:val="0"/>
                                      <w:marBottom w:val="0"/>
                                      <w:divBdr>
                                        <w:top w:val="none" w:sz="0" w:space="0" w:color="auto"/>
                                        <w:left w:val="none" w:sz="0" w:space="0" w:color="auto"/>
                                        <w:bottom w:val="none" w:sz="0" w:space="0" w:color="auto"/>
                                        <w:right w:val="none" w:sz="0" w:space="0" w:color="auto"/>
                                      </w:divBdr>
                                      <w:divsChild>
                                        <w:div w:id="1488856954">
                                          <w:marLeft w:val="0"/>
                                          <w:marRight w:val="0"/>
                                          <w:marTop w:val="0"/>
                                          <w:marBottom w:val="0"/>
                                          <w:divBdr>
                                            <w:top w:val="none" w:sz="0" w:space="0" w:color="auto"/>
                                            <w:left w:val="none" w:sz="0" w:space="0" w:color="auto"/>
                                            <w:bottom w:val="none" w:sz="0" w:space="0" w:color="auto"/>
                                            <w:right w:val="none" w:sz="0" w:space="0" w:color="auto"/>
                                          </w:divBdr>
                                        </w:div>
                                        <w:div w:id="346444163">
                                          <w:marLeft w:val="0"/>
                                          <w:marRight w:val="0"/>
                                          <w:marTop w:val="0"/>
                                          <w:marBottom w:val="0"/>
                                          <w:divBdr>
                                            <w:top w:val="none" w:sz="0" w:space="0" w:color="auto"/>
                                            <w:left w:val="none" w:sz="0" w:space="0" w:color="auto"/>
                                            <w:bottom w:val="none" w:sz="0" w:space="0" w:color="auto"/>
                                            <w:right w:val="none" w:sz="0" w:space="0" w:color="auto"/>
                                          </w:divBdr>
                                        </w:div>
                                      </w:divsChild>
                                    </w:div>
                                    <w:div w:id="401105066">
                                      <w:marLeft w:val="0"/>
                                      <w:marRight w:val="0"/>
                                      <w:marTop w:val="0"/>
                                      <w:marBottom w:val="0"/>
                                      <w:divBdr>
                                        <w:top w:val="none" w:sz="0" w:space="0" w:color="auto"/>
                                        <w:left w:val="none" w:sz="0" w:space="0" w:color="auto"/>
                                        <w:bottom w:val="none" w:sz="0" w:space="0" w:color="auto"/>
                                        <w:right w:val="none" w:sz="0" w:space="0" w:color="auto"/>
                                      </w:divBdr>
                                      <w:divsChild>
                                        <w:div w:id="1691755712">
                                          <w:marLeft w:val="0"/>
                                          <w:marRight w:val="0"/>
                                          <w:marTop w:val="0"/>
                                          <w:marBottom w:val="0"/>
                                          <w:divBdr>
                                            <w:top w:val="none" w:sz="0" w:space="0" w:color="auto"/>
                                            <w:left w:val="none" w:sz="0" w:space="0" w:color="auto"/>
                                            <w:bottom w:val="none" w:sz="0" w:space="0" w:color="auto"/>
                                            <w:right w:val="none" w:sz="0" w:space="0" w:color="auto"/>
                                          </w:divBdr>
                                        </w:div>
                                        <w:div w:id="1542550890">
                                          <w:marLeft w:val="0"/>
                                          <w:marRight w:val="0"/>
                                          <w:marTop w:val="0"/>
                                          <w:marBottom w:val="0"/>
                                          <w:divBdr>
                                            <w:top w:val="none" w:sz="0" w:space="0" w:color="auto"/>
                                            <w:left w:val="none" w:sz="0" w:space="0" w:color="auto"/>
                                            <w:bottom w:val="none" w:sz="0" w:space="0" w:color="auto"/>
                                            <w:right w:val="none" w:sz="0" w:space="0" w:color="auto"/>
                                          </w:divBdr>
                                        </w:div>
                                      </w:divsChild>
                                    </w:div>
                                    <w:div w:id="2111584125">
                                      <w:marLeft w:val="0"/>
                                      <w:marRight w:val="0"/>
                                      <w:marTop w:val="0"/>
                                      <w:marBottom w:val="0"/>
                                      <w:divBdr>
                                        <w:top w:val="none" w:sz="0" w:space="0" w:color="auto"/>
                                        <w:left w:val="none" w:sz="0" w:space="0" w:color="auto"/>
                                        <w:bottom w:val="none" w:sz="0" w:space="0" w:color="auto"/>
                                        <w:right w:val="none" w:sz="0" w:space="0" w:color="auto"/>
                                      </w:divBdr>
                                      <w:divsChild>
                                        <w:div w:id="153424404">
                                          <w:marLeft w:val="0"/>
                                          <w:marRight w:val="0"/>
                                          <w:marTop w:val="0"/>
                                          <w:marBottom w:val="0"/>
                                          <w:divBdr>
                                            <w:top w:val="none" w:sz="0" w:space="0" w:color="auto"/>
                                            <w:left w:val="none" w:sz="0" w:space="0" w:color="auto"/>
                                            <w:bottom w:val="none" w:sz="0" w:space="0" w:color="auto"/>
                                            <w:right w:val="none" w:sz="0" w:space="0" w:color="auto"/>
                                          </w:divBdr>
                                        </w:div>
                                        <w:div w:id="268391386">
                                          <w:marLeft w:val="0"/>
                                          <w:marRight w:val="0"/>
                                          <w:marTop w:val="0"/>
                                          <w:marBottom w:val="0"/>
                                          <w:divBdr>
                                            <w:top w:val="none" w:sz="0" w:space="0" w:color="auto"/>
                                            <w:left w:val="none" w:sz="0" w:space="0" w:color="auto"/>
                                            <w:bottom w:val="none" w:sz="0" w:space="0" w:color="auto"/>
                                            <w:right w:val="none" w:sz="0" w:space="0" w:color="auto"/>
                                          </w:divBdr>
                                        </w:div>
                                      </w:divsChild>
                                    </w:div>
                                    <w:div w:id="1996494856">
                                      <w:marLeft w:val="0"/>
                                      <w:marRight w:val="0"/>
                                      <w:marTop w:val="0"/>
                                      <w:marBottom w:val="0"/>
                                      <w:divBdr>
                                        <w:top w:val="none" w:sz="0" w:space="0" w:color="auto"/>
                                        <w:left w:val="none" w:sz="0" w:space="0" w:color="auto"/>
                                        <w:bottom w:val="none" w:sz="0" w:space="0" w:color="auto"/>
                                        <w:right w:val="none" w:sz="0" w:space="0" w:color="auto"/>
                                      </w:divBdr>
                                      <w:divsChild>
                                        <w:div w:id="1303658000">
                                          <w:marLeft w:val="0"/>
                                          <w:marRight w:val="0"/>
                                          <w:marTop w:val="0"/>
                                          <w:marBottom w:val="0"/>
                                          <w:divBdr>
                                            <w:top w:val="none" w:sz="0" w:space="0" w:color="auto"/>
                                            <w:left w:val="none" w:sz="0" w:space="0" w:color="auto"/>
                                            <w:bottom w:val="none" w:sz="0" w:space="0" w:color="auto"/>
                                            <w:right w:val="none" w:sz="0" w:space="0" w:color="auto"/>
                                          </w:divBdr>
                                        </w:div>
                                        <w:div w:id="168451709">
                                          <w:marLeft w:val="0"/>
                                          <w:marRight w:val="0"/>
                                          <w:marTop w:val="0"/>
                                          <w:marBottom w:val="0"/>
                                          <w:divBdr>
                                            <w:top w:val="none" w:sz="0" w:space="0" w:color="auto"/>
                                            <w:left w:val="none" w:sz="0" w:space="0" w:color="auto"/>
                                            <w:bottom w:val="none" w:sz="0" w:space="0" w:color="auto"/>
                                            <w:right w:val="none" w:sz="0" w:space="0" w:color="auto"/>
                                          </w:divBdr>
                                        </w:div>
                                      </w:divsChild>
                                    </w:div>
                                    <w:div w:id="464616776">
                                      <w:marLeft w:val="0"/>
                                      <w:marRight w:val="0"/>
                                      <w:marTop w:val="0"/>
                                      <w:marBottom w:val="0"/>
                                      <w:divBdr>
                                        <w:top w:val="none" w:sz="0" w:space="0" w:color="auto"/>
                                        <w:left w:val="none" w:sz="0" w:space="0" w:color="auto"/>
                                        <w:bottom w:val="none" w:sz="0" w:space="0" w:color="auto"/>
                                        <w:right w:val="none" w:sz="0" w:space="0" w:color="auto"/>
                                      </w:divBdr>
                                      <w:divsChild>
                                        <w:div w:id="1819955981">
                                          <w:marLeft w:val="0"/>
                                          <w:marRight w:val="0"/>
                                          <w:marTop w:val="0"/>
                                          <w:marBottom w:val="0"/>
                                          <w:divBdr>
                                            <w:top w:val="none" w:sz="0" w:space="0" w:color="auto"/>
                                            <w:left w:val="none" w:sz="0" w:space="0" w:color="auto"/>
                                            <w:bottom w:val="none" w:sz="0" w:space="0" w:color="auto"/>
                                            <w:right w:val="none" w:sz="0" w:space="0" w:color="auto"/>
                                          </w:divBdr>
                                        </w:div>
                                        <w:div w:id="1178273840">
                                          <w:marLeft w:val="0"/>
                                          <w:marRight w:val="0"/>
                                          <w:marTop w:val="0"/>
                                          <w:marBottom w:val="0"/>
                                          <w:divBdr>
                                            <w:top w:val="none" w:sz="0" w:space="0" w:color="auto"/>
                                            <w:left w:val="none" w:sz="0" w:space="0" w:color="auto"/>
                                            <w:bottom w:val="none" w:sz="0" w:space="0" w:color="auto"/>
                                            <w:right w:val="none" w:sz="0" w:space="0" w:color="auto"/>
                                          </w:divBdr>
                                        </w:div>
                                      </w:divsChild>
                                    </w:div>
                                    <w:div w:id="696781220">
                                      <w:marLeft w:val="0"/>
                                      <w:marRight w:val="0"/>
                                      <w:marTop w:val="0"/>
                                      <w:marBottom w:val="0"/>
                                      <w:divBdr>
                                        <w:top w:val="none" w:sz="0" w:space="0" w:color="auto"/>
                                        <w:left w:val="none" w:sz="0" w:space="0" w:color="auto"/>
                                        <w:bottom w:val="none" w:sz="0" w:space="0" w:color="auto"/>
                                        <w:right w:val="none" w:sz="0" w:space="0" w:color="auto"/>
                                      </w:divBdr>
                                      <w:divsChild>
                                        <w:div w:id="1569073368">
                                          <w:marLeft w:val="0"/>
                                          <w:marRight w:val="0"/>
                                          <w:marTop w:val="0"/>
                                          <w:marBottom w:val="0"/>
                                          <w:divBdr>
                                            <w:top w:val="none" w:sz="0" w:space="0" w:color="auto"/>
                                            <w:left w:val="none" w:sz="0" w:space="0" w:color="auto"/>
                                            <w:bottom w:val="none" w:sz="0" w:space="0" w:color="auto"/>
                                            <w:right w:val="none" w:sz="0" w:space="0" w:color="auto"/>
                                          </w:divBdr>
                                        </w:div>
                                        <w:div w:id="1735859333">
                                          <w:marLeft w:val="0"/>
                                          <w:marRight w:val="0"/>
                                          <w:marTop w:val="0"/>
                                          <w:marBottom w:val="0"/>
                                          <w:divBdr>
                                            <w:top w:val="none" w:sz="0" w:space="0" w:color="auto"/>
                                            <w:left w:val="none" w:sz="0" w:space="0" w:color="auto"/>
                                            <w:bottom w:val="none" w:sz="0" w:space="0" w:color="auto"/>
                                            <w:right w:val="none" w:sz="0" w:space="0" w:color="auto"/>
                                          </w:divBdr>
                                        </w:div>
                                      </w:divsChild>
                                    </w:div>
                                    <w:div w:id="93286505">
                                      <w:marLeft w:val="0"/>
                                      <w:marRight w:val="0"/>
                                      <w:marTop w:val="0"/>
                                      <w:marBottom w:val="0"/>
                                      <w:divBdr>
                                        <w:top w:val="none" w:sz="0" w:space="0" w:color="auto"/>
                                        <w:left w:val="none" w:sz="0" w:space="0" w:color="auto"/>
                                        <w:bottom w:val="none" w:sz="0" w:space="0" w:color="auto"/>
                                        <w:right w:val="none" w:sz="0" w:space="0" w:color="auto"/>
                                      </w:divBdr>
                                      <w:divsChild>
                                        <w:div w:id="1905018151">
                                          <w:marLeft w:val="0"/>
                                          <w:marRight w:val="0"/>
                                          <w:marTop w:val="0"/>
                                          <w:marBottom w:val="0"/>
                                          <w:divBdr>
                                            <w:top w:val="none" w:sz="0" w:space="0" w:color="auto"/>
                                            <w:left w:val="none" w:sz="0" w:space="0" w:color="auto"/>
                                            <w:bottom w:val="none" w:sz="0" w:space="0" w:color="auto"/>
                                            <w:right w:val="none" w:sz="0" w:space="0" w:color="auto"/>
                                          </w:divBdr>
                                        </w:div>
                                        <w:div w:id="16910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965097">
                              <w:marLeft w:val="0"/>
                              <w:marRight w:val="0"/>
                              <w:marTop w:val="0"/>
                              <w:marBottom w:val="0"/>
                              <w:divBdr>
                                <w:top w:val="none" w:sz="0" w:space="0" w:color="auto"/>
                                <w:left w:val="none" w:sz="0" w:space="0" w:color="auto"/>
                                <w:bottom w:val="none" w:sz="0" w:space="0" w:color="auto"/>
                                <w:right w:val="none" w:sz="0" w:space="0" w:color="auto"/>
                              </w:divBdr>
                              <w:divsChild>
                                <w:div w:id="5767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291024">
      <w:bodyDiv w:val="1"/>
      <w:marLeft w:val="0"/>
      <w:marRight w:val="0"/>
      <w:marTop w:val="0"/>
      <w:marBottom w:val="0"/>
      <w:divBdr>
        <w:top w:val="none" w:sz="0" w:space="0" w:color="auto"/>
        <w:left w:val="none" w:sz="0" w:space="0" w:color="auto"/>
        <w:bottom w:val="none" w:sz="0" w:space="0" w:color="auto"/>
        <w:right w:val="none" w:sz="0" w:space="0" w:color="auto"/>
      </w:divBdr>
      <w:divsChild>
        <w:div w:id="1278105546">
          <w:marLeft w:val="0"/>
          <w:marRight w:val="0"/>
          <w:marTop w:val="0"/>
          <w:marBottom w:val="0"/>
          <w:divBdr>
            <w:top w:val="none" w:sz="0" w:space="0" w:color="auto"/>
            <w:left w:val="none" w:sz="0" w:space="0" w:color="auto"/>
            <w:bottom w:val="none" w:sz="0" w:space="0" w:color="auto"/>
            <w:right w:val="none" w:sz="0" w:space="0" w:color="auto"/>
          </w:divBdr>
          <w:divsChild>
            <w:div w:id="369766979">
              <w:marLeft w:val="0"/>
              <w:marRight w:val="0"/>
              <w:marTop w:val="0"/>
              <w:marBottom w:val="0"/>
              <w:divBdr>
                <w:top w:val="none" w:sz="0" w:space="0" w:color="auto"/>
                <w:left w:val="none" w:sz="0" w:space="0" w:color="auto"/>
                <w:bottom w:val="none" w:sz="0" w:space="0" w:color="auto"/>
                <w:right w:val="none" w:sz="0" w:space="0" w:color="auto"/>
              </w:divBdr>
              <w:divsChild>
                <w:div w:id="1734885444">
                  <w:marLeft w:val="0"/>
                  <w:marRight w:val="0"/>
                  <w:marTop w:val="0"/>
                  <w:marBottom w:val="0"/>
                  <w:divBdr>
                    <w:top w:val="none" w:sz="0" w:space="0" w:color="auto"/>
                    <w:left w:val="none" w:sz="0" w:space="0" w:color="auto"/>
                    <w:bottom w:val="none" w:sz="0" w:space="0" w:color="auto"/>
                    <w:right w:val="none" w:sz="0" w:space="0" w:color="auto"/>
                  </w:divBdr>
                  <w:divsChild>
                    <w:div w:id="635641554">
                      <w:marLeft w:val="0"/>
                      <w:marRight w:val="0"/>
                      <w:marTop w:val="0"/>
                      <w:marBottom w:val="0"/>
                      <w:divBdr>
                        <w:top w:val="none" w:sz="0" w:space="0" w:color="auto"/>
                        <w:left w:val="none" w:sz="0" w:space="0" w:color="auto"/>
                        <w:bottom w:val="none" w:sz="0" w:space="0" w:color="auto"/>
                        <w:right w:val="none" w:sz="0" w:space="0" w:color="auto"/>
                      </w:divBdr>
                      <w:divsChild>
                        <w:div w:id="205712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944927">
      <w:bodyDiv w:val="1"/>
      <w:marLeft w:val="0"/>
      <w:marRight w:val="0"/>
      <w:marTop w:val="0"/>
      <w:marBottom w:val="0"/>
      <w:divBdr>
        <w:top w:val="none" w:sz="0" w:space="0" w:color="auto"/>
        <w:left w:val="none" w:sz="0" w:space="0" w:color="auto"/>
        <w:bottom w:val="none" w:sz="0" w:space="0" w:color="auto"/>
        <w:right w:val="none" w:sz="0" w:space="0" w:color="auto"/>
      </w:divBdr>
      <w:divsChild>
        <w:div w:id="1985772680">
          <w:marLeft w:val="0"/>
          <w:marRight w:val="0"/>
          <w:marTop w:val="0"/>
          <w:marBottom w:val="0"/>
          <w:divBdr>
            <w:top w:val="none" w:sz="0" w:space="0" w:color="auto"/>
            <w:left w:val="none" w:sz="0" w:space="0" w:color="auto"/>
            <w:bottom w:val="none" w:sz="0" w:space="0" w:color="auto"/>
            <w:right w:val="none" w:sz="0" w:space="0" w:color="auto"/>
          </w:divBdr>
          <w:divsChild>
            <w:div w:id="576867727">
              <w:marLeft w:val="0"/>
              <w:marRight w:val="0"/>
              <w:marTop w:val="0"/>
              <w:marBottom w:val="0"/>
              <w:divBdr>
                <w:top w:val="none" w:sz="0" w:space="0" w:color="auto"/>
                <w:left w:val="none" w:sz="0" w:space="0" w:color="auto"/>
                <w:bottom w:val="none" w:sz="0" w:space="0" w:color="auto"/>
                <w:right w:val="none" w:sz="0" w:space="0" w:color="auto"/>
              </w:divBdr>
              <w:divsChild>
                <w:div w:id="966855058">
                  <w:marLeft w:val="0"/>
                  <w:marRight w:val="0"/>
                  <w:marTop w:val="0"/>
                  <w:marBottom w:val="0"/>
                  <w:divBdr>
                    <w:top w:val="none" w:sz="0" w:space="0" w:color="auto"/>
                    <w:left w:val="none" w:sz="0" w:space="0" w:color="auto"/>
                    <w:bottom w:val="none" w:sz="0" w:space="0" w:color="auto"/>
                    <w:right w:val="none" w:sz="0" w:space="0" w:color="auto"/>
                  </w:divBdr>
                  <w:divsChild>
                    <w:div w:id="605310332">
                      <w:marLeft w:val="0"/>
                      <w:marRight w:val="0"/>
                      <w:marTop w:val="0"/>
                      <w:marBottom w:val="600"/>
                      <w:divBdr>
                        <w:top w:val="none" w:sz="0" w:space="0" w:color="auto"/>
                        <w:left w:val="single" w:sz="18" w:space="8" w:color="333333"/>
                        <w:bottom w:val="single" w:sz="18" w:space="8" w:color="333333"/>
                        <w:right w:val="single" w:sz="18" w:space="8" w:color="333333"/>
                      </w:divBdr>
                      <w:divsChild>
                        <w:div w:id="1729912793">
                          <w:marLeft w:val="0"/>
                          <w:marRight w:val="0"/>
                          <w:marTop w:val="0"/>
                          <w:marBottom w:val="0"/>
                          <w:divBdr>
                            <w:top w:val="none" w:sz="0" w:space="0" w:color="auto"/>
                            <w:left w:val="none" w:sz="0" w:space="0" w:color="auto"/>
                            <w:bottom w:val="none" w:sz="0" w:space="0" w:color="auto"/>
                            <w:right w:val="none" w:sz="0" w:space="0" w:color="auto"/>
                          </w:divBdr>
                          <w:divsChild>
                            <w:div w:id="1218708646">
                              <w:marLeft w:val="0"/>
                              <w:marRight w:val="0"/>
                              <w:marTop w:val="0"/>
                              <w:marBottom w:val="165"/>
                              <w:divBdr>
                                <w:top w:val="none" w:sz="0" w:space="0" w:color="auto"/>
                                <w:left w:val="none" w:sz="0" w:space="0" w:color="auto"/>
                                <w:bottom w:val="none" w:sz="0" w:space="0" w:color="auto"/>
                                <w:right w:val="none" w:sz="0" w:space="0" w:color="auto"/>
                              </w:divBdr>
                              <w:divsChild>
                                <w:div w:id="265429933">
                                  <w:marLeft w:val="0"/>
                                  <w:marRight w:val="0"/>
                                  <w:marTop w:val="0"/>
                                  <w:marBottom w:val="0"/>
                                  <w:divBdr>
                                    <w:top w:val="none" w:sz="0" w:space="0" w:color="auto"/>
                                    <w:left w:val="none" w:sz="0" w:space="0" w:color="auto"/>
                                    <w:bottom w:val="none" w:sz="0" w:space="0" w:color="auto"/>
                                    <w:right w:val="none" w:sz="0" w:space="0" w:color="auto"/>
                                  </w:divBdr>
                                  <w:divsChild>
                                    <w:div w:id="629365416">
                                      <w:marLeft w:val="0"/>
                                      <w:marRight w:val="0"/>
                                      <w:marTop w:val="0"/>
                                      <w:marBottom w:val="0"/>
                                      <w:divBdr>
                                        <w:top w:val="none" w:sz="0" w:space="0" w:color="auto"/>
                                        <w:left w:val="none" w:sz="0" w:space="0" w:color="auto"/>
                                        <w:bottom w:val="none" w:sz="0" w:space="0" w:color="auto"/>
                                        <w:right w:val="none" w:sz="0" w:space="0" w:color="auto"/>
                                      </w:divBdr>
                                      <w:divsChild>
                                        <w:div w:id="852720476">
                                          <w:marLeft w:val="0"/>
                                          <w:marRight w:val="0"/>
                                          <w:marTop w:val="0"/>
                                          <w:marBottom w:val="0"/>
                                          <w:divBdr>
                                            <w:top w:val="none" w:sz="0" w:space="0" w:color="auto"/>
                                            <w:left w:val="none" w:sz="0" w:space="0" w:color="auto"/>
                                            <w:bottom w:val="none" w:sz="0" w:space="0" w:color="auto"/>
                                            <w:right w:val="none" w:sz="0" w:space="0" w:color="auto"/>
                                          </w:divBdr>
                                          <w:divsChild>
                                            <w:div w:id="998339346">
                                              <w:marLeft w:val="0"/>
                                              <w:marRight w:val="0"/>
                                              <w:marTop w:val="0"/>
                                              <w:marBottom w:val="180"/>
                                              <w:divBdr>
                                                <w:top w:val="single" w:sz="48" w:space="13" w:color="000066"/>
                                                <w:left w:val="single" w:sz="6" w:space="11" w:color="6F6F6F"/>
                                                <w:bottom w:val="single" w:sz="6" w:space="8" w:color="6F6F6F"/>
                                                <w:right w:val="single" w:sz="6" w:space="4" w:color="6F6F6F"/>
                                              </w:divBdr>
                                              <w:divsChild>
                                                <w:div w:id="136606983">
                                                  <w:marLeft w:val="0"/>
                                                  <w:marRight w:val="135"/>
                                                  <w:marTop w:val="0"/>
                                                  <w:marBottom w:val="0"/>
                                                  <w:divBdr>
                                                    <w:top w:val="none" w:sz="0" w:space="0" w:color="auto"/>
                                                    <w:left w:val="none" w:sz="0" w:space="0" w:color="auto"/>
                                                    <w:bottom w:val="none" w:sz="0" w:space="0" w:color="auto"/>
                                                    <w:right w:val="none" w:sz="0" w:space="0" w:color="auto"/>
                                                  </w:divBdr>
                                                  <w:divsChild>
                                                    <w:div w:id="658729955">
                                                      <w:marLeft w:val="0"/>
                                                      <w:marRight w:val="0"/>
                                                      <w:marTop w:val="0"/>
                                                      <w:marBottom w:val="0"/>
                                                      <w:divBdr>
                                                        <w:top w:val="none" w:sz="0" w:space="0" w:color="auto"/>
                                                        <w:left w:val="none" w:sz="0" w:space="0" w:color="auto"/>
                                                        <w:bottom w:val="none" w:sz="0" w:space="0" w:color="auto"/>
                                                        <w:right w:val="none" w:sz="0" w:space="0" w:color="auto"/>
                                                      </w:divBdr>
                                                      <w:divsChild>
                                                        <w:div w:id="23989350">
                                                          <w:marLeft w:val="0"/>
                                                          <w:marRight w:val="0"/>
                                                          <w:marTop w:val="0"/>
                                                          <w:marBottom w:val="0"/>
                                                          <w:divBdr>
                                                            <w:top w:val="none" w:sz="0" w:space="0" w:color="auto"/>
                                                            <w:left w:val="none" w:sz="0" w:space="0" w:color="auto"/>
                                                            <w:bottom w:val="none" w:sz="0" w:space="0" w:color="auto"/>
                                                            <w:right w:val="none" w:sz="0" w:space="0" w:color="auto"/>
                                                          </w:divBdr>
                                                          <w:divsChild>
                                                            <w:div w:id="1772894559">
                                                              <w:marLeft w:val="0"/>
                                                              <w:marRight w:val="0"/>
                                                              <w:marTop w:val="0"/>
                                                              <w:marBottom w:val="0"/>
                                                              <w:divBdr>
                                                                <w:top w:val="none" w:sz="0" w:space="0" w:color="auto"/>
                                                                <w:left w:val="none" w:sz="0" w:space="0" w:color="auto"/>
                                                                <w:bottom w:val="none" w:sz="0" w:space="0" w:color="auto"/>
                                                                <w:right w:val="none" w:sz="0" w:space="0" w:color="auto"/>
                                                              </w:divBdr>
                                                              <w:divsChild>
                                                                <w:div w:id="193875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2422882">
      <w:bodyDiv w:val="1"/>
      <w:marLeft w:val="0"/>
      <w:marRight w:val="0"/>
      <w:marTop w:val="0"/>
      <w:marBottom w:val="0"/>
      <w:divBdr>
        <w:top w:val="none" w:sz="0" w:space="0" w:color="auto"/>
        <w:left w:val="none" w:sz="0" w:space="0" w:color="auto"/>
        <w:bottom w:val="none" w:sz="0" w:space="0" w:color="auto"/>
        <w:right w:val="none" w:sz="0" w:space="0" w:color="auto"/>
      </w:divBdr>
      <w:divsChild>
        <w:div w:id="1292832095">
          <w:marLeft w:val="0"/>
          <w:marRight w:val="0"/>
          <w:marTop w:val="0"/>
          <w:marBottom w:val="0"/>
          <w:divBdr>
            <w:top w:val="none" w:sz="0" w:space="0" w:color="auto"/>
            <w:left w:val="none" w:sz="0" w:space="0" w:color="auto"/>
            <w:bottom w:val="none" w:sz="0" w:space="0" w:color="auto"/>
            <w:right w:val="none" w:sz="0" w:space="0" w:color="auto"/>
          </w:divBdr>
          <w:divsChild>
            <w:div w:id="953709658">
              <w:marLeft w:val="0"/>
              <w:marRight w:val="0"/>
              <w:marTop w:val="0"/>
              <w:marBottom w:val="0"/>
              <w:divBdr>
                <w:top w:val="none" w:sz="0" w:space="0" w:color="auto"/>
                <w:left w:val="none" w:sz="0" w:space="0" w:color="auto"/>
                <w:bottom w:val="none" w:sz="0" w:space="0" w:color="auto"/>
                <w:right w:val="none" w:sz="0" w:space="0" w:color="auto"/>
              </w:divBdr>
              <w:divsChild>
                <w:div w:id="185318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66607">
      <w:bodyDiv w:val="1"/>
      <w:marLeft w:val="0"/>
      <w:marRight w:val="0"/>
      <w:marTop w:val="0"/>
      <w:marBottom w:val="0"/>
      <w:divBdr>
        <w:top w:val="none" w:sz="0" w:space="0" w:color="auto"/>
        <w:left w:val="none" w:sz="0" w:space="0" w:color="auto"/>
        <w:bottom w:val="none" w:sz="0" w:space="0" w:color="auto"/>
        <w:right w:val="none" w:sz="0" w:space="0" w:color="auto"/>
      </w:divBdr>
      <w:divsChild>
        <w:div w:id="905917410">
          <w:marLeft w:val="0"/>
          <w:marRight w:val="0"/>
          <w:marTop w:val="0"/>
          <w:marBottom w:val="0"/>
          <w:divBdr>
            <w:top w:val="none" w:sz="0" w:space="0" w:color="auto"/>
            <w:left w:val="none" w:sz="0" w:space="0" w:color="auto"/>
            <w:bottom w:val="none" w:sz="0" w:space="0" w:color="auto"/>
            <w:right w:val="none" w:sz="0" w:space="0" w:color="auto"/>
          </w:divBdr>
          <w:divsChild>
            <w:div w:id="1693610841">
              <w:marLeft w:val="0"/>
              <w:marRight w:val="0"/>
              <w:marTop w:val="0"/>
              <w:marBottom w:val="0"/>
              <w:divBdr>
                <w:top w:val="none" w:sz="0" w:space="0" w:color="auto"/>
                <w:left w:val="none" w:sz="0" w:space="0" w:color="auto"/>
                <w:bottom w:val="none" w:sz="0" w:space="0" w:color="auto"/>
                <w:right w:val="none" w:sz="0" w:space="0" w:color="auto"/>
              </w:divBdr>
              <w:divsChild>
                <w:div w:id="203249933">
                  <w:marLeft w:val="0"/>
                  <w:marRight w:val="0"/>
                  <w:marTop w:val="0"/>
                  <w:marBottom w:val="0"/>
                  <w:divBdr>
                    <w:top w:val="none" w:sz="0" w:space="0" w:color="auto"/>
                    <w:left w:val="none" w:sz="0" w:space="0" w:color="auto"/>
                    <w:bottom w:val="none" w:sz="0" w:space="0" w:color="auto"/>
                    <w:right w:val="none" w:sz="0" w:space="0" w:color="auto"/>
                  </w:divBdr>
                  <w:divsChild>
                    <w:div w:id="114007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3028136">
      <w:bodyDiv w:val="1"/>
      <w:marLeft w:val="0"/>
      <w:marRight w:val="0"/>
      <w:marTop w:val="0"/>
      <w:marBottom w:val="0"/>
      <w:divBdr>
        <w:top w:val="none" w:sz="0" w:space="0" w:color="auto"/>
        <w:left w:val="none" w:sz="0" w:space="0" w:color="auto"/>
        <w:bottom w:val="none" w:sz="0" w:space="0" w:color="auto"/>
        <w:right w:val="none" w:sz="0" w:space="0" w:color="auto"/>
      </w:divBdr>
    </w:div>
    <w:div w:id="249655982">
      <w:bodyDiv w:val="1"/>
      <w:marLeft w:val="0"/>
      <w:marRight w:val="0"/>
      <w:marTop w:val="0"/>
      <w:marBottom w:val="0"/>
      <w:divBdr>
        <w:top w:val="none" w:sz="0" w:space="0" w:color="auto"/>
        <w:left w:val="none" w:sz="0" w:space="0" w:color="auto"/>
        <w:bottom w:val="none" w:sz="0" w:space="0" w:color="auto"/>
        <w:right w:val="none" w:sz="0" w:space="0" w:color="auto"/>
      </w:divBdr>
    </w:div>
    <w:div w:id="251593991">
      <w:bodyDiv w:val="1"/>
      <w:marLeft w:val="0"/>
      <w:marRight w:val="0"/>
      <w:marTop w:val="0"/>
      <w:marBottom w:val="0"/>
      <w:divBdr>
        <w:top w:val="none" w:sz="0" w:space="0" w:color="auto"/>
        <w:left w:val="none" w:sz="0" w:space="0" w:color="auto"/>
        <w:bottom w:val="none" w:sz="0" w:space="0" w:color="auto"/>
        <w:right w:val="none" w:sz="0" w:space="0" w:color="auto"/>
      </w:divBdr>
    </w:div>
    <w:div w:id="261648354">
      <w:bodyDiv w:val="1"/>
      <w:marLeft w:val="0"/>
      <w:marRight w:val="0"/>
      <w:marTop w:val="0"/>
      <w:marBottom w:val="0"/>
      <w:divBdr>
        <w:top w:val="none" w:sz="0" w:space="0" w:color="auto"/>
        <w:left w:val="none" w:sz="0" w:space="0" w:color="auto"/>
        <w:bottom w:val="none" w:sz="0" w:space="0" w:color="auto"/>
        <w:right w:val="none" w:sz="0" w:space="0" w:color="auto"/>
      </w:divBdr>
    </w:div>
    <w:div w:id="281502380">
      <w:bodyDiv w:val="1"/>
      <w:marLeft w:val="0"/>
      <w:marRight w:val="0"/>
      <w:marTop w:val="0"/>
      <w:marBottom w:val="0"/>
      <w:divBdr>
        <w:top w:val="none" w:sz="0" w:space="0" w:color="auto"/>
        <w:left w:val="none" w:sz="0" w:space="0" w:color="auto"/>
        <w:bottom w:val="none" w:sz="0" w:space="0" w:color="auto"/>
        <w:right w:val="none" w:sz="0" w:space="0" w:color="auto"/>
      </w:divBdr>
    </w:div>
    <w:div w:id="283929680">
      <w:bodyDiv w:val="1"/>
      <w:marLeft w:val="0"/>
      <w:marRight w:val="0"/>
      <w:marTop w:val="0"/>
      <w:marBottom w:val="0"/>
      <w:divBdr>
        <w:top w:val="none" w:sz="0" w:space="0" w:color="auto"/>
        <w:left w:val="none" w:sz="0" w:space="0" w:color="auto"/>
        <w:bottom w:val="none" w:sz="0" w:space="0" w:color="auto"/>
        <w:right w:val="none" w:sz="0" w:space="0" w:color="auto"/>
      </w:divBdr>
      <w:divsChild>
        <w:div w:id="765424658">
          <w:marLeft w:val="0"/>
          <w:marRight w:val="0"/>
          <w:marTop w:val="0"/>
          <w:marBottom w:val="0"/>
          <w:divBdr>
            <w:top w:val="none" w:sz="0" w:space="0" w:color="auto"/>
            <w:left w:val="none" w:sz="0" w:space="0" w:color="auto"/>
            <w:bottom w:val="none" w:sz="0" w:space="0" w:color="auto"/>
            <w:right w:val="none" w:sz="0" w:space="0" w:color="auto"/>
          </w:divBdr>
          <w:divsChild>
            <w:div w:id="692806367">
              <w:marLeft w:val="0"/>
              <w:marRight w:val="0"/>
              <w:marTop w:val="0"/>
              <w:marBottom w:val="0"/>
              <w:divBdr>
                <w:top w:val="none" w:sz="0" w:space="0" w:color="auto"/>
                <w:left w:val="none" w:sz="0" w:space="0" w:color="auto"/>
                <w:bottom w:val="none" w:sz="0" w:space="0" w:color="auto"/>
                <w:right w:val="none" w:sz="0" w:space="0" w:color="auto"/>
              </w:divBdr>
              <w:divsChild>
                <w:div w:id="43718839">
                  <w:marLeft w:val="0"/>
                  <w:marRight w:val="0"/>
                  <w:marTop w:val="0"/>
                  <w:marBottom w:val="0"/>
                  <w:divBdr>
                    <w:top w:val="none" w:sz="0" w:space="0" w:color="auto"/>
                    <w:left w:val="none" w:sz="0" w:space="0" w:color="auto"/>
                    <w:bottom w:val="none" w:sz="0" w:space="0" w:color="auto"/>
                    <w:right w:val="none" w:sz="0" w:space="0" w:color="auto"/>
                  </w:divBdr>
                  <w:divsChild>
                    <w:div w:id="1713651309">
                      <w:marLeft w:val="0"/>
                      <w:marRight w:val="0"/>
                      <w:marTop w:val="0"/>
                      <w:marBottom w:val="0"/>
                      <w:divBdr>
                        <w:top w:val="none" w:sz="0" w:space="0" w:color="auto"/>
                        <w:left w:val="none" w:sz="0" w:space="0" w:color="auto"/>
                        <w:bottom w:val="none" w:sz="0" w:space="0" w:color="auto"/>
                        <w:right w:val="none" w:sz="0" w:space="0" w:color="auto"/>
                      </w:divBdr>
                      <w:divsChild>
                        <w:div w:id="956713848">
                          <w:marLeft w:val="0"/>
                          <w:marRight w:val="0"/>
                          <w:marTop w:val="0"/>
                          <w:marBottom w:val="0"/>
                          <w:divBdr>
                            <w:top w:val="none" w:sz="0" w:space="0" w:color="auto"/>
                            <w:left w:val="none" w:sz="0" w:space="0" w:color="auto"/>
                            <w:bottom w:val="none" w:sz="0" w:space="0" w:color="auto"/>
                            <w:right w:val="none" w:sz="0" w:space="0" w:color="auto"/>
                          </w:divBdr>
                          <w:divsChild>
                            <w:div w:id="366949408">
                              <w:marLeft w:val="0"/>
                              <w:marRight w:val="0"/>
                              <w:marTop w:val="0"/>
                              <w:marBottom w:val="0"/>
                              <w:divBdr>
                                <w:top w:val="none" w:sz="0" w:space="0" w:color="auto"/>
                                <w:left w:val="none" w:sz="0" w:space="0" w:color="auto"/>
                                <w:bottom w:val="none" w:sz="0" w:space="0" w:color="auto"/>
                                <w:right w:val="none" w:sz="0" w:space="0" w:color="auto"/>
                              </w:divBdr>
                              <w:divsChild>
                                <w:div w:id="231081638">
                                  <w:marLeft w:val="0"/>
                                  <w:marRight w:val="0"/>
                                  <w:marTop w:val="0"/>
                                  <w:marBottom w:val="0"/>
                                  <w:divBdr>
                                    <w:top w:val="none" w:sz="0" w:space="0" w:color="auto"/>
                                    <w:left w:val="none" w:sz="0" w:space="0" w:color="auto"/>
                                    <w:bottom w:val="none" w:sz="0" w:space="0" w:color="auto"/>
                                    <w:right w:val="none" w:sz="0" w:space="0" w:color="auto"/>
                                  </w:divBdr>
                                  <w:divsChild>
                                    <w:div w:id="96681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2905667">
      <w:bodyDiv w:val="1"/>
      <w:marLeft w:val="0"/>
      <w:marRight w:val="0"/>
      <w:marTop w:val="0"/>
      <w:marBottom w:val="0"/>
      <w:divBdr>
        <w:top w:val="none" w:sz="0" w:space="0" w:color="auto"/>
        <w:left w:val="none" w:sz="0" w:space="0" w:color="auto"/>
        <w:bottom w:val="none" w:sz="0" w:space="0" w:color="auto"/>
        <w:right w:val="none" w:sz="0" w:space="0" w:color="auto"/>
      </w:divBdr>
      <w:divsChild>
        <w:div w:id="1802531475">
          <w:marLeft w:val="0"/>
          <w:marRight w:val="0"/>
          <w:marTop w:val="0"/>
          <w:marBottom w:val="0"/>
          <w:divBdr>
            <w:top w:val="none" w:sz="0" w:space="0" w:color="auto"/>
            <w:left w:val="none" w:sz="0" w:space="0" w:color="auto"/>
            <w:bottom w:val="none" w:sz="0" w:space="0" w:color="auto"/>
            <w:right w:val="none" w:sz="0" w:space="0" w:color="auto"/>
          </w:divBdr>
          <w:divsChild>
            <w:div w:id="1037699893">
              <w:marLeft w:val="0"/>
              <w:marRight w:val="0"/>
              <w:marTop w:val="0"/>
              <w:marBottom w:val="0"/>
              <w:divBdr>
                <w:top w:val="none" w:sz="0" w:space="0" w:color="auto"/>
                <w:left w:val="none" w:sz="0" w:space="0" w:color="auto"/>
                <w:bottom w:val="none" w:sz="0" w:space="0" w:color="auto"/>
                <w:right w:val="none" w:sz="0" w:space="0" w:color="auto"/>
              </w:divBdr>
              <w:divsChild>
                <w:div w:id="22768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897790">
      <w:bodyDiv w:val="1"/>
      <w:marLeft w:val="0"/>
      <w:marRight w:val="0"/>
      <w:marTop w:val="0"/>
      <w:marBottom w:val="0"/>
      <w:divBdr>
        <w:top w:val="none" w:sz="0" w:space="0" w:color="auto"/>
        <w:left w:val="none" w:sz="0" w:space="0" w:color="auto"/>
        <w:bottom w:val="none" w:sz="0" w:space="0" w:color="auto"/>
        <w:right w:val="none" w:sz="0" w:space="0" w:color="auto"/>
      </w:divBdr>
      <w:divsChild>
        <w:div w:id="1985618837">
          <w:marLeft w:val="0"/>
          <w:marRight w:val="0"/>
          <w:marTop w:val="0"/>
          <w:marBottom w:val="0"/>
          <w:divBdr>
            <w:top w:val="none" w:sz="0" w:space="0" w:color="auto"/>
            <w:left w:val="none" w:sz="0" w:space="0" w:color="auto"/>
            <w:bottom w:val="none" w:sz="0" w:space="0" w:color="auto"/>
            <w:right w:val="none" w:sz="0" w:space="0" w:color="auto"/>
          </w:divBdr>
          <w:divsChild>
            <w:div w:id="1399934234">
              <w:marLeft w:val="0"/>
              <w:marRight w:val="0"/>
              <w:marTop w:val="0"/>
              <w:marBottom w:val="0"/>
              <w:divBdr>
                <w:top w:val="none" w:sz="0" w:space="0" w:color="auto"/>
                <w:left w:val="none" w:sz="0" w:space="0" w:color="auto"/>
                <w:bottom w:val="none" w:sz="0" w:space="0" w:color="auto"/>
                <w:right w:val="none" w:sz="0" w:space="0" w:color="auto"/>
              </w:divBdr>
              <w:divsChild>
                <w:div w:id="2078745374">
                  <w:marLeft w:val="0"/>
                  <w:marRight w:val="0"/>
                  <w:marTop w:val="0"/>
                  <w:marBottom w:val="0"/>
                  <w:divBdr>
                    <w:top w:val="none" w:sz="0" w:space="0" w:color="auto"/>
                    <w:left w:val="none" w:sz="0" w:space="0" w:color="auto"/>
                    <w:bottom w:val="none" w:sz="0" w:space="0" w:color="auto"/>
                    <w:right w:val="none" w:sz="0" w:space="0" w:color="auto"/>
                  </w:divBdr>
                  <w:divsChild>
                    <w:div w:id="596980222">
                      <w:marLeft w:val="0"/>
                      <w:marRight w:val="0"/>
                      <w:marTop w:val="0"/>
                      <w:marBottom w:val="0"/>
                      <w:divBdr>
                        <w:top w:val="none" w:sz="0" w:space="0" w:color="auto"/>
                        <w:left w:val="none" w:sz="0" w:space="0" w:color="auto"/>
                        <w:bottom w:val="none" w:sz="0" w:space="0" w:color="auto"/>
                        <w:right w:val="none" w:sz="0" w:space="0" w:color="auto"/>
                      </w:divBdr>
                      <w:divsChild>
                        <w:div w:id="737481340">
                          <w:marLeft w:val="0"/>
                          <w:marRight w:val="0"/>
                          <w:marTop w:val="0"/>
                          <w:marBottom w:val="0"/>
                          <w:divBdr>
                            <w:top w:val="none" w:sz="0" w:space="0" w:color="auto"/>
                            <w:left w:val="none" w:sz="0" w:space="0" w:color="auto"/>
                            <w:bottom w:val="none" w:sz="0" w:space="0" w:color="auto"/>
                            <w:right w:val="none" w:sz="0" w:space="0" w:color="auto"/>
                          </w:divBdr>
                          <w:divsChild>
                            <w:div w:id="363403006">
                              <w:marLeft w:val="0"/>
                              <w:marRight w:val="0"/>
                              <w:marTop w:val="0"/>
                              <w:marBottom w:val="0"/>
                              <w:divBdr>
                                <w:top w:val="none" w:sz="0" w:space="0" w:color="auto"/>
                                <w:left w:val="none" w:sz="0" w:space="0" w:color="auto"/>
                                <w:bottom w:val="none" w:sz="0" w:space="0" w:color="auto"/>
                                <w:right w:val="none" w:sz="0" w:space="0" w:color="auto"/>
                              </w:divBdr>
                              <w:divsChild>
                                <w:div w:id="228031030">
                                  <w:marLeft w:val="0"/>
                                  <w:marRight w:val="0"/>
                                  <w:marTop w:val="0"/>
                                  <w:marBottom w:val="0"/>
                                  <w:divBdr>
                                    <w:top w:val="none" w:sz="0" w:space="0" w:color="auto"/>
                                    <w:left w:val="none" w:sz="0" w:space="0" w:color="auto"/>
                                    <w:bottom w:val="none" w:sz="0" w:space="0" w:color="auto"/>
                                    <w:right w:val="none" w:sz="0" w:space="0" w:color="auto"/>
                                  </w:divBdr>
                                  <w:divsChild>
                                    <w:div w:id="540098826">
                                      <w:marLeft w:val="0"/>
                                      <w:marRight w:val="0"/>
                                      <w:marTop w:val="0"/>
                                      <w:marBottom w:val="0"/>
                                      <w:divBdr>
                                        <w:top w:val="none" w:sz="0" w:space="0" w:color="auto"/>
                                        <w:left w:val="none" w:sz="0" w:space="0" w:color="auto"/>
                                        <w:bottom w:val="none" w:sz="0" w:space="0" w:color="auto"/>
                                        <w:right w:val="none" w:sz="0" w:space="0" w:color="auto"/>
                                      </w:divBdr>
                                      <w:divsChild>
                                        <w:div w:id="421146655">
                                          <w:marLeft w:val="0"/>
                                          <w:marRight w:val="0"/>
                                          <w:marTop w:val="0"/>
                                          <w:marBottom w:val="0"/>
                                          <w:divBdr>
                                            <w:top w:val="none" w:sz="0" w:space="0" w:color="auto"/>
                                            <w:left w:val="none" w:sz="0" w:space="0" w:color="auto"/>
                                            <w:bottom w:val="none" w:sz="0" w:space="0" w:color="auto"/>
                                            <w:right w:val="none" w:sz="0" w:space="0" w:color="auto"/>
                                          </w:divBdr>
                                        </w:div>
                                      </w:divsChild>
                                    </w:div>
                                    <w:div w:id="401488296">
                                      <w:marLeft w:val="0"/>
                                      <w:marRight w:val="0"/>
                                      <w:marTop w:val="0"/>
                                      <w:marBottom w:val="0"/>
                                      <w:divBdr>
                                        <w:top w:val="none" w:sz="0" w:space="0" w:color="auto"/>
                                        <w:left w:val="none" w:sz="0" w:space="0" w:color="auto"/>
                                        <w:bottom w:val="none" w:sz="0" w:space="0" w:color="auto"/>
                                        <w:right w:val="none" w:sz="0" w:space="0" w:color="auto"/>
                                      </w:divBdr>
                                      <w:divsChild>
                                        <w:div w:id="67195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4898082">
      <w:bodyDiv w:val="1"/>
      <w:marLeft w:val="0"/>
      <w:marRight w:val="0"/>
      <w:marTop w:val="0"/>
      <w:marBottom w:val="0"/>
      <w:divBdr>
        <w:top w:val="none" w:sz="0" w:space="0" w:color="auto"/>
        <w:left w:val="none" w:sz="0" w:space="0" w:color="auto"/>
        <w:bottom w:val="none" w:sz="0" w:space="0" w:color="auto"/>
        <w:right w:val="none" w:sz="0" w:space="0" w:color="auto"/>
      </w:divBdr>
      <w:divsChild>
        <w:div w:id="1814176284">
          <w:marLeft w:val="0"/>
          <w:marRight w:val="0"/>
          <w:marTop w:val="0"/>
          <w:marBottom w:val="0"/>
          <w:divBdr>
            <w:top w:val="none" w:sz="0" w:space="0" w:color="auto"/>
            <w:left w:val="none" w:sz="0" w:space="0" w:color="auto"/>
            <w:bottom w:val="none" w:sz="0" w:space="0" w:color="auto"/>
            <w:right w:val="none" w:sz="0" w:space="0" w:color="auto"/>
          </w:divBdr>
          <w:divsChild>
            <w:div w:id="1215196134">
              <w:marLeft w:val="0"/>
              <w:marRight w:val="0"/>
              <w:marTop w:val="0"/>
              <w:marBottom w:val="0"/>
              <w:divBdr>
                <w:top w:val="none" w:sz="0" w:space="0" w:color="auto"/>
                <w:left w:val="none" w:sz="0" w:space="0" w:color="auto"/>
                <w:bottom w:val="none" w:sz="0" w:space="0" w:color="auto"/>
                <w:right w:val="none" w:sz="0" w:space="0" w:color="auto"/>
              </w:divBdr>
              <w:divsChild>
                <w:div w:id="1296715219">
                  <w:marLeft w:val="0"/>
                  <w:marRight w:val="0"/>
                  <w:marTop w:val="0"/>
                  <w:marBottom w:val="0"/>
                  <w:divBdr>
                    <w:top w:val="none" w:sz="0" w:space="0" w:color="auto"/>
                    <w:left w:val="none" w:sz="0" w:space="0" w:color="auto"/>
                    <w:bottom w:val="none" w:sz="0" w:space="0" w:color="auto"/>
                    <w:right w:val="none" w:sz="0" w:space="0" w:color="auto"/>
                  </w:divBdr>
                  <w:divsChild>
                    <w:div w:id="1425299702">
                      <w:marLeft w:val="0"/>
                      <w:marRight w:val="0"/>
                      <w:marTop w:val="0"/>
                      <w:marBottom w:val="0"/>
                      <w:divBdr>
                        <w:top w:val="none" w:sz="0" w:space="0" w:color="auto"/>
                        <w:left w:val="none" w:sz="0" w:space="0" w:color="auto"/>
                        <w:bottom w:val="none" w:sz="0" w:space="0" w:color="auto"/>
                        <w:right w:val="none" w:sz="0" w:space="0" w:color="auto"/>
                      </w:divBdr>
                      <w:divsChild>
                        <w:div w:id="96103224">
                          <w:marLeft w:val="0"/>
                          <w:marRight w:val="0"/>
                          <w:marTop w:val="0"/>
                          <w:marBottom w:val="0"/>
                          <w:divBdr>
                            <w:top w:val="none" w:sz="0" w:space="0" w:color="auto"/>
                            <w:left w:val="none" w:sz="0" w:space="0" w:color="auto"/>
                            <w:bottom w:val="none" w:sz="0" w:space="0" w:color="auto"/>
                            <w:right w:val="none" w:sz="0" w:space="0" w:color="auto"/>
                          </w:divBdr>
                        </w:div>
                      </w:divsChild>
                    </w:div>
                    <w:div w:id="7799984">
                      <w:marLeft w:val="0"/>
                      <w:marRight w:val="0"/>
                      <w:marTop w:val="0"/>
                      <w:marBottom w:val="0"/>
                      <w:divBdr>
                        <w:top w:val="none" w:sz="0" w:space="0" w:color="auto"/>
                        <w:left w:val="none" w:sz="0" w:space="0" w:color="auto"/>
                        <w:bottom w:val="none" w:sz="0" w:space="0" w:color="auto"/>
                        <w:right w:val="none" w:sz="0" w:space="0" w:color="auto"/>
                      </w:divBdr>
                      <w:divsChild>
                        <w:div w:id="1836067833">
                          <w:marLeft w:val="0"/>
                          <w:marRight w:val="0"/>
                          <w:marTop w:val="0"/>
                          <w:marBottom w:val="0"/>
                          <w:divBdr>
                            <w:top w:val="none" w:sz="0" w:space="0" w:color="auto"/>
                            <w:left w:val="none" w:sz="0" w:space="0" w:color="auto"/>
                            <w:bottom w:val="none" w:sz="0" w:space="0" w:color="auto"/>
                            <w:right w:val="none" w:sz="0" w:space="0" w:color="auto"/>
                          </w:divBdr>
                        </w:div>
                        <w:div w:id="287055584">
                          <w:marLeft w:val="0"/>
                          <w:marRight w:val="0"/>
                          <w:marTop w:val="0"/>
                          <w:marBottom w:val="0"/>
                          <w:divBdr>
                            <w:top w:val="none" w:sz="0" w:space="0" w:color="auto"/>
                            <w:left w:val="none" w:sz="0" w:space="0" w:color="auto"/>
                            <w:bottom w:val="none" w:sz="0" w:space="0" w:color="auto"/>
                            <w:right w:val="none" w:sz="0" w:space="0" w:color="auto"/>
                          </w:divBdr>
                        </w:div>
                      </w:divsChild>
                    </w:div>
                    <w:div w:id="1871988126">
                      <w:marLeft w:val="0"/>
                      <w:marRight w:val="0"/>
                      <w:marTop w:val="0"/>
                      <w:marBottom w:val="0"/>
                      <w:divBdr>
                        <w:top w:val="none" w:sz="0" w:space="0" w:color="auto"/>
                        <w:left w:val="none" w:sz="0" w:space="0" w:color="auto"/>
                        <w:bottom w:val="none" w:sz="0" w:space="0" w:color="auto"/>
                        <w:right w:val="none" w:sz="0" w:space="0" w:color="auto"/>
                      </w:divBdr>
                      <w:divsChild>
                        <w:div w:id="126434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9139152">
      <w:bodyDiv w:val="1"/>
      <w:marLeft w:val="0"/>
      <w:marRight w:val="0"/>
      <w:marTop w:val="0"/>
      <w:marBottom w:val="0"/>
      <w:divBdr>
        <w:top w:val="none" w:sz="0" w:space="0" w:color="auto"/>
        <w:left w:val="none" w:sz="0" w:space="0" w:color="auto"/>
        <w:bottom w:val="none" w:sz="0" w:space="0" w:color="auto"/>
        <w:right w:val="none" w:sz="0" w:space="0" w:color="auto"/>
      </w:divBdr>
    </w:div>
    <w:div w:id="316036830">
      <w:bodyDiv w:val="1"/>
      <w:marLeft w:val="0"/>
      <w:marRight w:val="0"/>
      <w:marTop w:val="0"/>
      <w:marBottom w:val="0"/>
      <w:divBdr>
        <w:top w:val="none" w:sz="0" w:space="0" w:color="auto"/>
        <w:left w:val="none" w:sz="0" w:space="0" w:color="auto"/>
        <w:bottom w:val="none" w:sz="0" w:space="0" w:color="auto"/>
        <w:right w:val="none" w:sz="0" w:space="0" w:color="auto"/>
      </w:divBdr>
      <w:divsChild>
        <w:div w:id="1545679906">
          <w:marLeft w:val="0"/>
          <w:marRight w:val="0"/>
          <w:marTop w:val="0"/>
          <w:marBottom w:val="0"/>
          <w:divBdr>
            <w:top w:val="none" w:sz="0" w:space="0" w:color="auto"/>
            <w:left w:val="none" w:sz="0" w:space="0" w:color="auto"/>
            <w:bottom w:val="none" w:sz="0" w:space="0" w:color="auto"/>
            <w:right w:val="none" w:sz="0" w:space="0" w:color="auto"/>
          </w:divBdr>
          <w:divsChild>
            <w:div w:id="1931890946">
              <w:marLeft w:val="0"/>
              <w:marRight w:val="0"/>
              <w:marTop w:val="0"/>
              <w:marBottom w:val="0"/>
              <w:divBdr>
                <w:top w:val="none" w:sz="0" w:space="0" w:color="auto"/>
                <w:left w:val="none" w:sz="0" w:space="0" w:color="auto"/>
                <w:bottom w:val="none" w:sz="0" w:space="0" w:color="auto"/>
                <w:right w:val="none" w:sz="0" w:space="0" w:color="auto"/>
              </w:divBdr>
              <w:divsChild>
                <w:div w:id="1814954561">
                  <w:marLeft w:val="0"/>
                  <w:marRight w:val="0"/>
                  <w:marTop w:val="300"/>
                  <w:marBottom w:val="375"/>
                  <w:divBdr>
                    <w:top w:val="none" w:sz="0" w:space="0" w:color="auto"/>
                    <w:left w:val="none" w:sz="0" w:space="0" w:color="auto"/>
                    <w:bottom w:val="none" w:sz="0" w:space="0" w:color="auto"/>
                    <w:right w:val="none" w:sz="0" w:space="0" w:color="auto"/>
                  </w:divBdr>
                  <w:divsChild>
                    <w:div w:id="1426144596">
                      <w:marLeft w:val="0"/>
                      <w:marRight w:val="0"/>
                      <w:marTop w:val="0"/>
                      <w:marBottom w:val="0"/>
                      <w:divBdr>
                        <w:top w:val="none" w:sz="0" w:space="0" w:color="auto"/>
                        <w:left w:val="none" w:sz="0" w:space="0" w:color="auto"/>
                        <w:bottom w:val="none" w:sz="0" w:space="0" w:color="auto"/>
                        <w:right w:val="none" w:sz="0" w:space="0" w:color="auto"/>
                      </w:divBdr>
                      <w:divsChild>
                        <w:div w:id="1236208690">
                          <w:marLeft w:val="0"/>
                          <w:marRight w:val="0"/>
                          <w:marTop w:val="0"/>
                          <w:marBottom w:val="0"/>
                          <w:divBdr>
                            <w:top w:val="none" w:sz="0" w:space="0" w:color="auto"/>
                            <w:left w:val="none" w:sz="0" w:space="0" w:color="auto"/>
                            <w:bottom w:val="none" w:sz="0" w:space="0" w:color="auto"/>
                            <w:right w:val="none" w:sz="0" w:space="0" w:color="auto"/>
                          </w:divBdr>
                          <w:divsChild>
                            <w:div w:id="60180707">
                              <w:marLeft w:val="0"/>
                              <w:marRight w:val="0"/>
                              <w:marTop w:val="0"/>
                              <w:marBottom w:val="0"/>
                              <w:divBdr>
                                <w:top w:val="none" w:sz="0" w:space="0" w:color="auto"/>
                                <w:left w:val="none" w:sz="0" w:space="0" w:color="auto"/>
                                <w:bottom w:val="none" w:sz="0" w:space="0" w:color="auto"/>
                                <w:right w:val="none" w:sz="0" w:space="0" w:color="auto"/>
                              </w:divBdr>
                              <w:divsChild>
                                <w:div w:id="198639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9985007">
      <w:bodyDiv w:val="1"/>
      <w:marLeft w:val="0"/>
      <w:marRight w:val="0"/>
      <w:marTop w:val="0"/>
      <w:marBottom w:val="0"/>
      <w:divBdr>
        <w:top w:val="none" w:sz="0" w:space="0" w:color="auto"/>
        <w:left w:val="none" w:sz="0" w:space="0" w:color="auto"/>
        <w:bottom w:val="none" w:sz="0" w:space="0" w:color="auto"/>
        <w:right w:val="none" w:sz="0" w:space="0" w:color="auto"/>
      </w:divBdr>
      <w:divsChild>
        <w:div w:id="991105442">
          <w:marLeft w:val="0"/>
          <w:marRight w:val="0"/>
          <w:marTop w:val="0"/>
          <w:marBottom w:val="0"/>
          <w:divBdr>
            <w:top w:val="none" w:sz="0" w:space="0" w:color="auto"/>
            <w:left w:val="none" w:sz="0" w:space="0" w:color="auto"/>
            <w:bottom w:val="none" w:sz="0" w:space="0" w:color="auto"/>
            <w:right w:val="none" w:sz="0" w:space="0" w:color="auto"/>
          </w:divBdr>
          <w:divsChild>
            <w:div w:id="951011982">
              <w:marLeft w:val="0"/>
              <w:marRight w:val="0"/>
              <w:marTop w:val="0"/>
              <w:marBottom w:val="0"/>
              <w:divBdr>
                <w:top w:val="none" w:sz="0" w:space="0" w:color="auto"/>
                <w:left w:val="none" w:sz="0" w:space="0" w:color="auto"/>
                <w:bottom w:val="none" w:sz="0" w:space="0" w:color="auto"/>
                <w:right w:val="none" w:sz="0" w:space="0" w:color="auto"/>
              </w:divBdr>
              <w:divsChild>
                <w:div w:id="144966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750126">
      <w:bodyDiv w:val="1"/>
      <w:marLeft w:val="0"/>
      <w:marRight w:val="0"/>
      <w:marTop w:val="0"/>
      <w:marBottom w:val="0"/>
      <w:divBdr>
        <w:top w:val="none" w:sz="0" w:space="0" w:color="auto"/>
        <w:left w:val="none" w:sz="0" w:space="0" w:color="auto"/>
        <w:bottom w:val="none" w:sz="0" w:space="0" w:color="auto"/>
        <w:right w:val="none" w:sz="0" w:space="0" w:color="auto"/>
      </w:divBdr>
    </w:div>
    <w:div w:id="346251326">
      <w:bodyDiv w:val="1"/>
      <w:marLeft w:val="0"/>
      <w:marRight w:val="0"/>
      <w:marTop w:val="0"/>
      <w:marBottom w:val="0"/>
      <w:divBdr>
        <w:top w:val="none" w:sz="0" w:space="0" w:color="auto"/>
        <w:left w:val="none" w:sz="0" w:space="0" w:color="auto"/>
        <w:bottom w:val="none" w:sz="0" w:space="0" w:color="auto"/>
        <w:right w:val="none" w:sz="0" w:space="0" w:color="auto"/>
      </w:divBdr>
    </w:div>
    <w:div w:id="357585691">
      <w:bodyDiv w:val="1"/>
      <w:marLeft w:val="0"/>
      <w:marRight w:val="0"/>
      <w:marTop w:val="0"/>
      <w:marBottom w:val="0"/>
      <w:divBdr>
        <w:top w:val="none" w:sz="0" w:space="0" w:color="auto"/>
        <w:left w:val="none" w:sz="0" w:space="0" w:color="auto"/>
        <w:bottom w:val="none" w:sz="0" w:space="0" w:color="auto"/>
        <w:right w:val="none" w:sz="0" w:space="0" w:color="auto"/>
      </w:divBdr>
    </w:div>
    <w:div w:id="367292102">
      <w:bodyDiv w:val="1"/>
      <w:marLeft w:val="0"/>
      <w:marRight w:val="0"/>
      <w:marTop w:val="0"/>
      <w:marBottom w:val="0"/>
      <w:divBdr>
        <w:top w:val="none" w:sz="0" w:space="0" w:color="auto"/>
        <w:left w:val="none" w:sz="0" w:space="0" w:color="auto"/>
        <w:bottom w:val="none" w:sz="0" w:space="0" w:color="auto"/>
        <w:right w:val="none" w:sz="0" w:space="0" w:color="auto"/>
      </w:divBdr>
      <w:divsChild>
        <w:div w:id="205528934">
          <w:marLeft w:val="0"/>
          <w:marRight w:val="0"/>
          <w:marTop w:val="0"/>
          <w:marBottom w:val="0"/>
          <w:divBdr>
            <w:top w:val="none" w:sz="0" w:space="0" w:color="auto"/>
            <w:left w:val="none" w:sz="0" w:space="0" w:color="auto"/>
            <w:bottom w:val="none" w:sz="0" w:space="0" w:color="auto"/>
            <w:right w:val="none" w:sz="0" w:space="0" w:color="auto"/>
          </w:divBdr>
          <w:divsChild>
            <w:div w:id="1208951844">
              <w:marLeft w:val="0"/>
              <w:marRight w:val="0"/>
              <w:marTop w:val="0"/>
              <w:marBottom w:val="0"/>
              <w:divBdr>
                <w:top w:val="none" w:sz="0" w:space="0" w:color="auto"/>
                <w:left w:val="none" w:sz="0" w:space="0" w:color="auto"/>
                <w:bottom w:val="none" w:sz="0" w:space="0" w:color="auto"/>
                <w:right w:val="none" w:sz="0" w:space="0" w:color="auto"/>
              </w:divBdr>
              <w:divsChild>
                <w:div w:id="1398287865">
                  <w:marLeft w:val="0"/>
                  <w:marRight w:val="0"/>
                  <w:marTop w:val="0"/>
                  <w:marBottom w:val="0"/>
                  <w:divBdr>
                    <w:top w:val="none" w:sz="0" w:space="0" w:color="auto"/>
                    <w:left w:val="none" w:sz="0" w:space="0" w:color="auto"/>
                    <w:bottom w:val="none" w:sz="0" w:space="0" w:color="auto"/>
                    <w:right w:val="none" w:sz="0" w:space="0" w:color="auto"/>
                  </w:divBdr>
                  <w:divsChild>
                    <w:div w:id="1546135603">
                      <w:marLeft w:val="0"/>
                      <w:marRight w:val="0"/>
                      <w:marTop w:val="0"/>
                      <w:marBottom w:val="0"/>
                      <w:divBdr>
                        <w:top w:val="none" w:sz="0" w:space="0" w:color="auto"/>
                        <w:left w:val="none" w:sz="0" w:space="0" w:color="auto"/>
                        <w:bottom w:val="none" w:sz="0" w:space="0" w:color="auto"/>
                        <w:right w:val="none" w:sz="0" w:space="0" w:color="auto"/>
                      </w:divBdr>
                      <w:divsChild>
                        <w:div w:id="658264889">
                          <w:marLeft w:val="0"/>
                          <w:marRight w:val="0"/>
                          <w:marTop w:val="0"/>
                          <w:marBottom w:val="0"/>
                          <w:divBdr>
                            <w:top w:val="none" w:sz="0" w:space="0" w:color="auto"/>
                            <w:left w:val="none" w:sz="0" w:space="0" w:color="auto"/>
                            <w:bottom w:val="none" w:sz="0" w:space="0" w:color="auto"/>
                            <w:right w:val="none" w:sz="0" w:space="0" w:color="auto"/>
                          </w:divBdr>
                          <w:divsChild>
                            <w:div w:id="961037625">
                              <w:marLeft w:val="0"/>
                              <w:marRight w:val="0"/>
                              <w:marTop w:val="0"/>
                              <w:marBottom w:val="0"/>
                              <w:divBdr>
                                <w:top w:val="none" w:sz="0" w:space="0" w:color="auto"/>
                                <w:left w:val="none" w:sz="0" w:space="0" w:color="auto"/>
                                <w:bottom w:val="none" w:sz="0" w:space="0" w:color="auto"/>
                                <w:right w:val="none" w:sz="0" w:space="0" w:color="auto"/>
                              </w:divBdr>
                              <w:divsChild>
                                <w:div w:id="37554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7724826">
      <w:bodyDiv w:val="1"/>
      <w:marLeft w:val="0"/>
      <w:marRight w:val="0"/>
      <w:marTop w:val="0"/>
      <w:marBottom w:val="0"/>
      <w:divBdr>
        <w:top w:val="none" w:sz="0" w:space="0" w:color="auto"/>
        <w:left w:val="none" w:sz="0" w:space="0" w:color="auto"/>
        <w:bottom w:val="none" w:sz="0" w:space="0" w:color="auto"/>
        <w:right w:val="none" w:sz="0" w:space="0" w:color="auto"/>
      </w:divBdr>
      <w:divsChild>
        <w:div w:id="1462190862">
          <w:marLeft w:val="0"/>
          <w:marRight w:val="0"/>
          <w:marTop w:val="0"/>
          <w:marBottom w:val="0"/>
          <w:divBdr>
            <w:top w:val="none" w:sz="0" w:space="0" w:color="auto"/>
            <w:left w:val="none" w:sz="0" w:space="0" w:color="auto"/>
            <w:bottom w:val="none" w:sz="0" w:space="0" w:color="auto"/>
            <w:right w:val="none" w:sz="0" w:space="0" w:color="auto"/>
          </w:divBdr>
          <w:divsChild>
            <w:div w:id="67925800">
              <w:marLeft w:val="0"/>
              <w:marRight w:val="0"/>
              <w:marTop w:val="0"/>
              <w:marBottom w:val="0"/>
              <w:divBdr>
                <w:top w:val="none" w:sz="0" w:space="0" w:color="auto"/>
                <w:left w:val="none" w:sz="0" w:space="0" w:color="auto"/>
                <w:bottom w:val="none" w:sz="0" w:space="0" w:color="auto"/>
                <w:right w:val="none" w:sz="0" w:space="0" w:color="auto"/>
              </w:divBdr>
              <w:divsChild>
                <w:div w:id="1920361489">
                  <w:marLeft w:val="0"/>
                  <w:marRight w:val="0"/>
                  <w:marTop w:val="0"/>
                  <w:marBottom w:val="0"/>
                  <w:divBdr>
                    <w:top w:val="none" w:sz="0" w:space="0" w:color="auto"/>
                    <w:left w:val="none" w:sz="0" w:space="0" w:color="auto"/>
                    <w:bottom w:val="none" w:sz="0" w:space="0" w:color="auto"/>
                    <w:right w:val="none" w:sz="0" w:space="0" w:color="auto"/>
                  </w:divBdr>
                  <w:divsChild>
                    <w:div w:id="787816880">
                      <w:marLeft w:val="0"/>
                      <w:marRight w:val="0"/>
                      <w:marTop w:val="0"/>
                      <w:marBottom w:val="0"/>
                      <w:divBdr>
                        <w:top w:val="none" w:sz="0" w:space="0" w:color="auto"/>
                        <w:left w:val="none" w:sz="0" w:space="0" w:color="auto"/>
                        <w:bottom w:val="none" w:sz="0" w:space="0" w:color="auto"/>
                        <w:right w:val="none" w:sz="0" w:space="0" w:color="auto"/>
                      </w:divBdr>
                      <w:divsChild>
                        <w:div w:id="2013024476">
                          <w:marLeft w:val="0"/>
                          <w:marRight w:val="0"/>
                          <w:marTop w:val="0"/>
                          <w:marBottom w:val="0"/>
                          <w:divBdr>
                            <w:top w:val="none" w:sz="0" w:space="0" w:color="auto"/>
                            <w:left w:val="none" w:sz="0" w:space="0" w:color="auto"/>
                            <w:bottom w:val="none" w:sz="0" w:space="0" w:color="auto"/>
                            <w:right w:val="none" w:sz="0" w:space="0" w:color="auto"/>
                          </w:divBdr>
                          <w:divsChild>
                            <w:div w:id="82801421">
                              <w:marLeft w:val="0"/>
                              <w:marRight w:val="0"/>
                              <w:marTop w:val="0"/>
                              <w:marBottom w:val="375"/>
                              <w:divBdr>
                                <w:top w:val="none" w:sz="0" w:space="0" w:color="auto"/>
                                <w:left w:val="none" w:sz="0" w:space="0" w:color="auto"/>
                                <w:bottom w:val="none" w:sz="0" w:space="0" w:color="auto"/>
                                <w:right w:val="none" w:sz="0" w:space="0" w:color="auto"/>
                              </w:divBdr>
                              <w:divsChild>
                                <w:div w:id="524246917">
                                  <w:marLeft w:val="0"/>
                                  <w:marRight w:val="0"/>
                                  <w:marTop w:val="0"/>
                                  <w:marBottom w:val="0"/>
                                  <w:divBdr>
                                    <w:top w:val="none" w:sz="0" w:space="0" w:color="auto"/>
                                    <w:left w:val="none" w:sz="0" w:space="0" w:color="auto"/>
                                    <w:bottom w:val="none" w:sz="0" w:space="0" w:color="auto"/>
                                    <w:right w:val="none" w:sz="0" w:space="0" w:color="auto"/>
                                  </w:divBdr>
                                  <w:divsChild>
                                    <w:div w:id="1029455554">
                                      <w:marLeft w:val="0"/>
                                      <w:marRight w:val="0"/>
                                      <w:marTop w:val="0"/>
                                      <w:marBottom w:val="0"/>
                                      <w:divBdr>
                                        <w:top w:val="none" w:sz="0" w:space="0" w:color="auto"/>
                                        <w:left w:val="none" w:sz="0" w:space="0" w:color="auto"/>
                                        <w:bottom w:val="none" w:sz="0" w:space="0" w:color="auto"/>
                                        <w:right w:val="none" w:sz="0" w:space="0" w:color="auto"/>
                                      </w:divBdr>
                                    </w:div>
                                    <w:div w:id="794371993">
                                      <w:marLeft w:val="0"/>
                                      <w:marRight w:val="0"/>
                                      <w:marTop w:val="0"/>
                                      <w:marBottom w:val="0"/>
                                      <w:divBdr>
                                        <w:top w:val="none" w:sz="0" w:space="0" w:color="auto"/>
                                        <w:left w:val="none" w:sz="0" w:space="0" w:color="auto"/>
                                        <w:bottom w:val="none" w:sz="0" w:space="0" w:color="auto"/>
                                        <w:right w:val="none" w:sz="0" w:space="0" w:color="auto"/>
                                      </w:divBdr>
                                    </w:div>
                                  </w:divsChild>
                                </w:div>
                                <w:div w:id="1356880135">
                                  <w:marLeft w:val="0"/>
                                  <w:marRight w:val="0"/>
                                  <w:marTop w:val="0"/>
                                  <w:marBottom w:val="0"/>
                                  <w:divBdr>
                                    <w:top w:val="none" w:sz="0" w:space="0" w:color="auto"/>
                                    <w:left w:val="none" w:sz="0" w:space="0" w:color="auto"/>
                                    <w:bottom w:val="none" w:sz="0" w:space="0" w:color="auto"/>
                                    <w:right w:val="none" w:sz="0" w:space="0" w:color="auto"/>
                                  </w:divBdr>
                                  <w:divsChild>
                                    <w:div w:id="343483253">
                                      <w:marLeft w:val="0"/>
                                      <w:marRight w:val="0"/>
                                      <w:marTop w:val="375"/>
                                      <w:marBottom w:val="375"/>
                                      <w:divBdr>
                                        <w:top w:val="none" w:sz="0" w:space="0" w:color="auto"/>
                                        <w:left w:val="none" w:sz="0" w:space="0" w:color="auto"/>
                                        <w:bottom w:val="none" w:sz="0" w:space="0" w:color="auto"/>
                                        <w:right w:val="none" w:sz="0" w:space="0" w:color="auto"/>
                                      </w:divBdr>
                                    </w:div>
                                  </w:divsChild>
                                </w:div>
                              </w:divsChild>
                            </w:div>
                            <w:div w:id="166365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0660711">
      <w:bodyDiv w:val="1"/>
      <w:marLeft w:val="0"/>
      <w:marRight w:val="0"/>
      <w:marTop w:val="0"/>
      <w:marBottom w:val="0"/>
      <w:divBdr>
        <w:top w:val="none" w:sz="0" w:space="0" w:color="auto"/>
        <w:left w:val="none" w:sz="0" w:space="0" w:color="auto"/>
        <w:bottom w:val="none" w:sz="0" w:space="0" w:color="auto"/>
        <w:right w:val="none" w:sz="0" w:space="0" w:color="auto"/>
      </w:divBdr>
      <w:divsChild>
        <w:div w:id="882863873">
          <w:marLeft w:val="0"/>
          <w:marRight w:val="0"/>
          <w:marTop w:val="0"/>
          <w:marBottom w:val="0"/>
          <w:divBdr>
            <w:top w:val="none" w:sz="0" w:space="0" w:color="auto"/>
            <w:left w:val="none" w:sz="0" w:space="0" w:color="auto"/>
            <w:bottom w:val="none" w:sz="0" w:space="0" w:color="auto"/>
            <w:right w:val="none" w:sz="0" w:space="0" w:color="auto"/>
          </w:divBdr>
          <w:divsChild>
            <w:div w:id="1297947818">
              <w:marLeft w:val="0"/>
              <w:marRight w:val="0"/>
              <w:marTop w:val="0"/>
              <w:marBottom w:val="0"/>
              <w:divBdr>
                <w:top w:val="none" w:sz="0" w:space="0" w:color="auto"/>
                <w:left w:val="none" w:sz="0" w:space="0" w:color="auto"/>
                <w:bottom w:val="none" w:sz="0" w:space="0" w:color="auto"/>
                <w:right w:val="none" w:sz="0" w:space="0" w:color="auto"/>
              </w:divBdr>
              <w:divsChild>
                <w:div w:id="404188563">
                  <w:marLeft w:val="0"/>
                  <w:marRight w:val="0"/>
                  <w:marTop w:val="0"/>
                  <w:marBottom w:val="0"/>
                  <w:divBdr>
                    <w:top w:val="none" w:sz="0" w:space="0" w:color="auto"/>
                    <w:left w:val="none" w:sz="0" w:space="0" w:color="auto"/>
                    <w:bottom w:val="none" w:sz="0" w:space="0" w:color="auto"/>
                    <w:right w:val="none" w:sz="0" w:space="0" w:color="auto"/>
                  </w:divBdr>
                  <w:divsChild>
                    <w:div w:id="517814543">
                      <w:marLeft w:val="0"/>
                      <w:marRight w:val="0"/>
                      <w:marTop w:val="0"/>
                      <w:marBottom w:val="0"/>
                      <w:divBdr>
                        <w:top w:val="none" w:sz="0" w:space="0" w:color="auto"/>
                        <w:left w:val="none" w:sz="0" w:space="0" w:color="auto"/>
                        <w:bottom w:val="none" w:sz="0" w:space="0" w:color="auto"/>
                        <w:right w:val="none" w:sz="0" w:space="0" w:color="auto"/>
                      </w:divBdr>
                      <w:divsChild>
                        <w:div w:id="258098975">
                          <w:marLeft w:val="0"/>
                          <w:marRight w:val="0"/>
                          <w:marTop w:val="0"/>
                          <w:marBottom w:val="0"/>
                          <w:divBdr>
                            <w:top w:val="none" w:sz="0" w:space="0" w:color="auto"/>
                            <w:left w:val="none" w:sz="0" w:space="0" w:color="auto"/>
                            <w:bottom w:val="none" w:sz="0" w:space="0" w:color="auto"/>
                            <w:right w:val="none" w:sz="0" w:space="0" w:color="auto"/>
                          </w:divBdr>
                          <w:divsChild>
                            <w:div w:id="1442064220">
                              <w:marLeft w:val="0"/>
                              <w:marRight w:val="0"/>
                              <w:marTop w:val="0"/>
                              <w:marBottom w:val="0"/>
                              <w:divBdr>
                                <w:top w:val="none" w:sz="0" w:space="0" w:color="auto"/>
                                <w:left w:val="none" w:sz="0" w:space="0" w:color="auto"/>
                                <w:bottom w:val="none" w:sz="0" w:space="0" w:color="auto"/>
                                <w:right w:val="none" w:sz="0" w:space="0" w:color="auto"/>
                              </w:divBdr>
                              <w:divsChild>
                                <w:div w:id="989869075">
                                  <w:marLeft w:val="150"/>
                                  <w:marRight w:val="150"/>
                                  <w:marTop w:val="150"/>
                                  <w:marBottom w:val="3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3665948">
      <w:bodyDiv w:val="1"/>
      <w:marLeft w:val="0"/>
      <w:marRight w:val="0"/>
      <w:marTop w:val="0"/>
      <w:marBottom w:val="0"/>
      <w:divBdr>
        <w:top w:val="none" w:sz="0" w:space="0" w:color="auto"/>
        <w:left w:val="none" w:sz="0" w:space="0" w:color="auto"/>
        <w:bottom w:val="none" w:sz="0" w:space="0" w:color="auto"/>
        <w:right w:val="none" w:sz="0" w:space="0" w:color="auto"/>
      </w:divBdr>
      <w:divsChild>
        <w:div w:id="493112656">
          <w:marLeft w:val="0"/>
          <w:marRight w:val="0"/>
          <w:marTop w:val="0"/>
          <w:marBottom w:val="0"/>
          <w:divBdr>
            <w:top w:val="none" w:sz="0" w:space="0" w:color="auto"/>
            <w:left w:val="none" w:sz="0" w:space="0" w:color="auto"/>
            <w:bottom w:val="none" w:sz="0" w:space="0" w:color="auto"/>
            <w:right w:val="none" w:sz="0" w:space="0" w:color="auto"/>
          </w:divBdr>
          <w:divsChild>
            <w:div w:id="1957642268">
              <w:marLeft w:val="0"/>
              <w:marRight w:val="0"/>
              <w:marTop w:val="0"/>
              <w:marBottom w:val="0"/>
              <w:divBdr>
                <w:top w:val="none" w:sz="0" w:space="0" w:color="auto"/>
                <w:left w:val="none" w:sz="0" w:space="0" w:color="auto"/>
                <w:bottom w:val="none" w:sz="0" w:space="0" w:color="auto"/>
                <w:right w:val="none" w:sz="0" w:space="0" w:color="auto"/>
              </w:divBdr>
              <w:divsChild>
                <w:div w:id="1668821796">
                  <w:marLeft w:val="0"/>
                  <w:marRight w:val="0"/>
                  <w:marTop w:val="0"/>
                  <w:marBottom w:val="0"/>
                  <w:divBdr>
                    <w:top w:val="none" w:sz="0" w:space="0" w:color="auto"/>
                    <w:left w:val="none" w:sz="0" w:space="0" w:color="auto"/>
                    <w:bottom w:val="none" w:sz="0" w:space="0" w:color="auto"/>
                    <w:right w:val="none" w:sz="0" w:space="0" w:color="auto"/>
                  </w:divBdr>
                  <w:divsChild>
                    <w:div w:id="1278366245">
                      <w:marLeft w:val="0"/>
                      <w:marRight w:val="0"/>
                      <w:marTop w:val="0"/>
                      <w:marBottom w:val="0"/>
                      <w:divBdr>
                        <w:top w:val="none" w:sz="0" w:space="0" w:color="auto"/>
                        <w:left w:val="none" w:sz="0" w:space="0" w:color="auto"/>
                        <w:bottom w:val="none" w:sz="0" w:space="0" w:color="auto"/>
                        <w:right w:val="none" w:sz="0" w:space="0" w:color="auto"/>
                      </w:divBdr>
                      <w:divsChild>
                        <w:div w:id="1745375820">
                          <w:marLeft w:val="0"/>
                          <w:marRight w:val="0"/>
                          <w:marTop w:val="0"/>
                          <w:marBottom w:val="0"/>
                          <w:divBdr>
                            <w:top w:val="none" w:sz="0" w:space="0" w:color="auto"/>
                            <w:left w:val="none" w:sz="0" w:space="0" w:color="auto"/>
                            <w:bottom w:val="none" w:sz="0" w:space="0" w:color="auto"/>
                            <w:right w:val="none" w:sz="0" w:space="0" w:color="auto"/>
                          </w:divBdr>
                          <w:divsChild>
                            <w:div w:id="1214123929">
                              <w:marLeft w:val="0"/>
                              <w:marRight w:val="0"/>
                              <w:marTop w:val="0"/>
                              <w:marBottom w:val="0"/>
                              <w:divBdr>
                                <w:top w:val="none" w:sz="0" w:space="0" w:color="auto"/>
                                <w:left w:val="none" w:sz="0" w:space="0" w:color="auto"/>
                                <w:bottom w:val="none" w:sz="0" w:space="0" w:color="auto"/>
                                <w:right w:val="none" w:sz="0" w:space="0" w:color="auto"/>
                              </w:divBdr>
                              <w:divsChild>
                                <w:div w:id="1275985935">
                                  <w:marLeft w:val="0"/>
                                  <w:marRight w:val="0"/>
                                  <w:marTop w:val="0"/>
                                  <w:marBottom w:val="0"/>
                                  <w:divBdr>
                                    <w:top w:val="none" w:sz="0" w:space="0" w:color="auto"/>
                                    <w:left w:val="none" w:sz="0" w:space="0" w:color="auto"/>
                                    <w:bottom w:val="none" w:sz="0" w:space="0" w:color="auto"/>
                                    <w:right w:val="none" w:sz="0" w:space="0" w:color="auto"/>
                                  </w:divBdr>
                                </w:div>
                              </w:divsChild>
                            </w:div>
                            <w:div w:id="1643733428">
                              <w:marLeft w:val="0"/>
                              <w:marRight w:val="0"/>
                              <w:marTop w:val="0"/>
                              <w:marBottom w:val="0"/>
                              <w:divBdr>
                                <w:top w:val="none" w:sz="0" w:space="0" w:color="auto"/>
                                <w:left w:val="none" w:sz="0" w:space="0" w:color="auto"/>
                                <w:bottom w:val="none" w:sz="0" w:space="0" w:color="auto"/>
                                <w:right w:val="none" w:sz="0" w:space="0" w:color="auto"/>
                              </w:divBdr>
                              <w:divsChild>
                                <w:div w:id="166280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5827124">
      <w:bodyDiv w:val="1"/>
      <w:marLeft w:val="0"/>
      <w:marRight w:val="0"/>
      <w:marTop w:val="0"/>
      <w:marBottom w:val="0"/>
      <w:divBdr>
        <w:top w:val="none" w:sz="0" w:space="0" w:color="auto"/>
        <w:left w:val="none" w:sz="0" w:space="0" w:color="auto"/>
        <w:bottom w:val="none" w:sz="0" w:space="0" w:color="auto"/>
        <w:right w:val="none" w:sz="0" w:space="0" w:color="auto"/>
      </w:divBdr>
    </w:div>
    <w:div w:id="425619344">
      <w:bodyDiv w:val="1"/>
      <w:marLeft w:val="0"/>
      <w:marRight w:val="0"/>
      <w:marTop w:val="0"/>
      <w:marBottom w:val="0"/>
      <w:divBdr>
        <w:top w:val="none" w:sz="0" w:space="0" w:color="auto"/>
        <w:left w:val="none" w:sz="0" w:space="0" w:color="auto"/>
        <w:bottom w:val="none" w:sz="0" w:space="0" w:color="auto"/>
        <w:right w:val="none" w:sz="0" w:space="0" w:color="auto"/>
      </w:divBdr>
      <w:divsChild>
        <w:div w:id="1379553613">
          <w:marLeft w:val="0"/>
          <w:marRight w:val="0"/>
          <w:marTop w:val="0"/>
          <w:marBottom w:val="0"/>
          <w:divBdr>
            <w:top w:val="none" w:sz="0" w:space="0" w:color="auto"/>
            <w:left w:val="none" w:sz="0" w:space="0" w:color="auto"/>
            <w:bottom w:val="none" w:sz="0" w:space="0" w:color="auto"/>
            <w:right w:val="none" w:sz="0" w:space="0" w:color="auto"/>
          </w:divBdr>
          <w:divsChild>
            <w:div w:id="199348895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441265887">
      <w:bodyDiv w:val="1"/>
      <w:marLeft w:val="0"/>
      <w:marRight w:val="0"/>
      <w:marTop w:val="0"/>
      <w:marBottom w:val="0"/>
      <w:divBdr>
        <w:top w:val="none" w:sz="0" w:space="0" w:color="auto"/>
        <w:left w:val="none" w:sz="0" w:space="0" w:color="auto"/>
        <w:bottom w:val="none" w:sz="0" w:space="0" w:color="auto"/>
        <w:right w:val="none" w:sz="0" w:space="0" w:color="auto"/>
      </w:divBdr>
    </w:div>
    <w:div w:id="441848727">
      <w:bodyDiv w:val="1"/>
      <w:marLeft w:val="0"/>
      <w:marRight w:val="0"/>
      <w:marTop w:val="0"/>
      <w:marBottom w:val="0"/>
      <w:divBdr>
        <w:top w:val="none" w:sz="0" w:space="0" w:color="auto"/>
        <w:left w:val="none" w:sz="0" w:space="0" w:color="auto"/>
        <w:bottom w:val="none" w:sz="0" w:space="0" w:color="auto"/>
        <w:right w:val="none" w:sz="0" w:space="0" w:color="auto"/>
      </w:divBdr>
    </w:div>
    <w:div w:id="463892697">
      <w:bodyDiv w:val="1"/>
      <w:marLeft w:val="0"/>
      <w:marRight w:val="0"/>
      <w:marTop w:val="0"/>
      <w:marBottom w:val="0"/>
      <w:divBdr>
        <w:top w:val="none" w:sz="0" w:space="0" w:color="auto"/>
        <w:left w:val="none" w:sz="0" w:space="0" w:color="auto"/>
        <w:bottom w:val="none" w:sz="0" w:space="0" w:color="auto"/>
        <w:right w:val="none" w:sz="0" w:space="0" w:color="auto"/>
      </w:divBdr>
    </w:div>
    <w:div w:id="470484401">
      <w:bodyDiv w:val="1"/>
      <w:marLeft w:val="0"/>
      <w:marRight w:val="0"/>
      <w:marTop w:val="0"/>
      <w:marBottom w:val="0"/>
      <w:divBdr>
        <w:top w:val="none" w:sz="0" w:space="0" w:color="auto"/>
        <w:left w:val="none" w:sz="0" w:space="0" w:color="auto"/>
        <w:bottom w:val="none" w:sz="0" w:space="0" w:color="auto"/>
        <w:right w:val="none" w:sz="0" w:space="0" w:color="auto"/>
      </w:divBdr>
    </w:div>
    <w:div w:id="524094915">
      <w:bodyDiv w:val="1"/>
      <w:marLeft w:val="0"/>
      <w:marRight w:val="0"/>
      <w:marTop w:val="0"/>
      <w:marBottom w:val="0"/>
      <w:divBdr>
        <w:top w:val="none" w:sz="0" w:space="0" w:color="auto"/>
        <w:left w:val="none" w:sz="0" w:space="0" w:color="auto"/>
        <w:bottom w:val="none" w:sz="0" w:space="0" w:color="auto"/>
        <w:right w:val="none" w:sz="0" w:space="0" w:color="auto"/>
      </w:divBdr>
    </w:div>
    <w:div w:id="526261587">
      <w:bodyDiv w:val="1"/>
      <w:marLeft w:val="0"/>
      <w:marRight w:val="0"/>
      <w:marTop w:val="0"/>
      <w:marBottom w:val="0"/>
      <w:divBdr>
        <w:top w:val="none" w:sz="0" w:space="0" w:color="auto"/>
        <w:left w:val="none" w:sz="0" w:space="0" w:color="auto"/>
        <w:bottom w:val="none" w:sz="0" w:space="0" w:color="auto"/>
        <w:right w:val="none" w:sz="0" w:space="0" w:color="auto"/>
      </w:divBdr>
    </w:div>
    <w:div w:id="531966099">
      <w:bodyDiv w:val="1"/>
      <w:marLeft w:val="0"/>
      <w:marRight w:val="0"/>
      <w:marTop w:val="0"/>
      <w:marBottom w:val="0"/>
      <w:divBdr>
        <w:top w:val="none" w:sz="0" w:space="0" w:color="auto"/>
        <w:left w:val="none" w:sz="0" w:space="0" w:color="auto"/>
        <w:bottom w:val="none" w:sz="0" w:space="0" w:color="auto"/>
        <w:right w:val="none" w:sz="0" w:space="0" w:color="auto"/>
      </w:divBdr>
    </w:div>
    <w:div w:id="538474656">
      <w:bodyDiv w:val="1"/>
      <w:marLeft w:val="0"/>
      <w:marRight w:val="0"/>
      <w:marTop w:val="0"/>
      <w:marBottom w:val="0"/>
      <w:divBdr>
        <w:top w:val="none" w:sz="0" w:space="0" w:color="auto"/>
        <w:left w:val="none" w:sz="0" w:space="0" w:color="auto"/>
        <w:bottom w:val="none" w:sz="0" w:space="0" w:color="auto"/>
        <w:right w:val="none" w:sz="0" w:space="0" w:color="auto"/>
      </w:divBdr>
    </w:div>
    <w:div w:id="549457866">
      <w:bodyDiv w:val="1"/>
      <w:marLeft w:val="0"/>
      <w:marRight w:val="0"/>
      <w:marTop w:val="0"/>
      <w:marBottom w:val="0"/>
      <w:divBdr>
        <w:top w:val="none" w:sz="0" w:space="0" w:color="auto"/>
        <w:left w:val="none" w:sz="0" w:space="0" w:color="auto"/>
        <w:bottom w:val="none" w:sz="0" w:space="0" w:color="auto"/>
        <w:right w:val="none" w:sz="0" w:space="0" w:color="auto"/>
      </w:divBdr>
      <w:divsChild>
        <w:div w:id="1182277588">
          <w:marLeft w:val="0"/>
          <w:marRight w:val="0"/>
          <w:marTop w:val="0"/>
          <w:marBottom w:val="0"/>
          <w:divBdr>
            <w:top w:val="none" w:sz="0" w:space="0" w:color="auto"/>
            <w:left w:val="none" w:sz="0" w:space="0" w:color="auto"/>
            <w:bottom w:val="none" w:sz="0" w:space="0" w:color="auto"/>
            <w:right w:val="none" w:sz="0" w:space="0" w:color="auto"/>
          </w:divBdr>
          <w:divsChild>
            <w:div w:id="948776958">
              <w:marLeft w:val="0"/>
              <w:marRight w:val="0"/>
              <w:marTop w:val="0"/>
              <w:marBottom w:val="0"/>
              <w:divBdr>
                <w:top w:val="none" w:sz="0" w:space="0" w:color="auto"/>
                <w:left w:val="none" w:sz="0" w:space="0" w:color="auto"/>
                <w:bottom w:val="none" w:sz="0" w:space="0" w:color="auto"/>
                <w:right w:val="none" w:sz="0" w:space="0" w:color="auto"/>
              </w:divBdr>
              <w:divsChild>
                <w:div w:id="2079133585">
                  <w:marLeft w:val="0"/>
                  <w:marRight w:val="0"/>
                  <w:marTop w:val="0"/>
                  <w:marBottom w:val="0"/>
                  <w:divBdr>
                    <w:top w:val="none" w:sz="0" w:space="0" w:color="auto"/>
                    <w:left w:val="none" w:sz="0" w:space="0" w:color="auto"/>
                    <w:bottom w:val="none" w:sz="0" w:space="0" w:color="auto"/>
                    <w:right w:val="none" w:sz="0" w:space="0" w:color="auto"/>
                  </w:divBdr>
                  <w:divsChild>
                    <w:div w:id="1475562358">
                      <w:marLeft w:val="0"/>
                      <w:marRight w:val="0"/>
                      <w:marTop w:val="0"/>
                      <w:marBottom w:val="0"/>
                      <w:divBdr>
                        <w:top w:val="none" w:sz="0" w:space="0" w:color="auto"/>
                        <w:left w:val="none" w:sz="0" w:space="0" w:color="auto"/>
                        <w:bottom w:val="none" w:sz="0" w:space="0" w:color="auto"/>
                        <w:right w:val="none" w:sz="0" w:space="0" w:color="auto"/>
                      </w:divBdr>
                      <w:divsChild>
                        <w:div w:id="1118989588">
                          <w:marLeft w:val="0"/>
                          <w:marRight w:val="0"/>
                          <w:marTop w:val="0"/>
                          <w:marBottom w:val="0"/>
                          <w:divBdr>
                            <w:top w:val="none" w:sz="0" w:space="0" w:color="auto"/>
                            <w:left w:val="none" w:sz="0" w:space="0" w:color="auto"/>
                            <w:bottom w:val="none" w:sz="0" w:space="0" w:color="auto"/>
                            <w:right w:val="none" w:sz="0" w:space="0" w:color="auto"/>
                          </w:divBdr>
                        </w:div>
                        <w:div w:id="29692498">
                          <w:marLeft w:val="0"/>
                          <w:marRight w:val="0"/>
                          <w:marTop w:val="0"/>
                          <w:marBottom w:val="0"/>
                          <w:divBdr>
                            <w:top w:val="none" w:sz="0" w:space="0" w:color="auto"/>
                            <w:left w:val="none" w:sz="0" w:space="0" w:color="auto"/>
                            <w:bottom w:val="none" w:sz="0" w:space="0" w:color="auto"/>
                            <w:right w:val="none" w:sz="0" w:space="0" w:color="auto"/>
                          </w:divBdr>
                        </w:div>
                      </w:divsChild>
                    </w:div>
                    <w:div w:id="144467664">
                      <w:marLeft w:val="0"/>
                      <w:marRight w:val="0"/>
                      <w:marTop w:val="0"/>
                      <w:marBottom w:val="0"/>
                      <w:divBdr>
                        <w:top w:val="none" w:sz="0" w:space="0" w:color="auto"/>
                        <w:left w:val="none" w:sz="0" w:space="0" w:color="auto"/>
                        <w:bottom w:val="none" w:sz="0" w:space="0" w:color="auto"/>
                        <w:right w:val="none" w:sz="0" w:space="0" w:color="auto"/>
                      </w:divBdr>
                      <w:divsChild>
                        <w:div w:id="274217775">
                          <w:marLeft w:val="0"/>
                          <w:marRight w:val="0"/>
                          <w:marTop w:val="0"/>
                          <w:marBottom w:val="0"/>
                          <w:divBdr>
                            <w:top w:val="none" w:sz="0" w:space="0" w:color="auto"/>
                            <w:left w:val="none" w:sz="0" w:space="0" w:color="auto"/>
                            <w:bottom w:val="none" w:sz="0" w:space="0" w:color="auto"/>
                            <w:right w:val="none" w:sz="0" w:space="0" w:color="auto"/>
                          </w:divBdr>
                        </w:div>
                      </w:divsChild>
                    </w:div>
                    <w:div w:id="1777945042">
                      <w:marLeft w:val="0"/>
                      <w:marRight w:val="0"/>
                      <w:marTop w:val="0"/>
                      <w:marBottom w:val="0"/>
                      <w:divBdr>
                        <w:top w:val="none" w:sz="0" w:space="0" w:color="auto"/>
                        <w:left w:val="none" w:sz="0" w:space="0" w:color="auto"/>
                        <w:bottom w:val="none" w:sz="0" w:space="0" w:color="auto"/>
                        <w:right w:val="none" w:sz="0" w:space="0" w:color="auto"/>
                      </w:divBdr>
                      <w:divsChild>
                        <w:div w:id="1379547870">
                          <w:marLeft w:val="0"/>
                          <w:marRight w:val="0"/>
                          <w:marTop w:val="0"/>
                          <w:marBottom w:val="0"/>
                          <w:divBdr>
                            <w:top w:val="none" w:sz="0" w:space="0" w:color="auto"/>
                            <w:left w:val="none" w:sz="0" w:space="0" w:color="auto"/>
                            <w:bottom w:val="none" w:sz="0" w:space="0" w:color="auto"/>
                            <w:right w:val="none" w:sz="0" w:space="0" w:color="auto"/>
                          </w:divBdr>
                        </w:div>
                        <w:div w:id="1693722109">
                          <w:marLeft w:val="0"/>
                          <w:marRight w:val="0"/>
                          <w:marTop w:val="0"/>
                          <w:marBottom w:val="0"/>
                          <w:divBdr>
                            <w:top w:val="none" w:sz="0" w:space="0" w:color="auto"/>
                            <w:left w:val="none" w:sz="0" w:space="0" w:color="auto"/>
                            <w:bottom w:val="none" w:sz="0" w:space="0" w:color="auto"/>
                            <w:right w:val="none" w:sz="0" w:space="0" w:color="auto"/>
                          </w:divBdr>
                        </w:div>
                      </w:divsChild>
                    </w:div>
                    <w:div w:id="1795908527">
                      <w:marLeft w:val="0"/>
                      <w:marRight w:val="0"/>
                      <w:marTop w:val="0"/>
                      <w:marBottom w:val="0"/>
                      <w:divBdr>
                        <w:top w:val="none" w:sz="0" w:space="0" w:color="auto"/>
                        <w:left w:val="none" w:sz="0" w:space="0" w:color="auto"/>
                        <w:bottom w:val="none" w:sz="0" w:space="0" w:color="auto"/>
                        <w:right w:val="none" w:sz="0" w:space="0" w:color="auto"/>
                      </w:divBdr>
                      <w:divsChild>
                        <w:div w:id="240338932">
                          <w:marLeft w:val="0"/>
                          <w:marRight w:val="0"/>
                          <w:marTop w:val="0"/>
                          <w:marBottom w:val="0"/>
                          <w:divBdr>
                            <w:top w:val="none" w:sz="0" w:space="0" w:color="auto"/>
                            <w:left w:val="none" w:sz="0" w:space="0" w:color="auto"/>
                            <w:bottom w:val="none" w:sz="0" w:space="0" w:color="auto"/>
                            <w:right w:val="none" w:sz="0" w:space="0" w:color="auto"/>
                          </w:divBdr>
                        </w:div>
                      </w:divsChild>
                    </w:div>
                    <w:div w:id="166311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3684239">
      <w:bodyDiv w:val="1"/>
      <w:marLeft w:val="0"/>
      <w:marRight w:val="0"/>
      <w:marTop w:val="0"/>
      <w:marBottom w:val="0"/>
      <w:divBdr>
        <w:top w:val="none" w:sz="0" w:space="0" w:color="auto"/>
        <w:left w:val="none" w:sz="0" w:space="0" w:color="auto"/>
        <w:bottom w:val="none" w:sz="0" w:space="0" w:color="auto"/>
        <w:right w:val="none" w:sz="0" w:space="0" w:color="auto"/>
      </w:divBdr>
      <w:divsChild>
        <w:div w:id="1715426180">
          <w:marLeft w:val="0"/>
          <w:marRight w:val="0"/>
          <w:marTop w:val="0"/>
          <w:marBottom w:val="0"/>
          <w:divBdr>
            <w:top w:val="none" w:sz="0" w:space="0" w:color="auto"/>
            <w:left w:val="none" w:sz="0" w:space="0" w:color="auto"/>
            <w:bottom w:val="none" w:sz="0" w:space="0" w:color="auto"/>
            <w:right w:val="none" w:sz="0" w:space="0" w:color="auto"/>
          </w:divBdr>
          <w:divsChild>
            <w:div w:id="715397571">
              <w:marLeft w:val="0"/>
              <w:marRight w:val="0"/>
              <w:marTop w:val="0"/>
              <w:marBottom w:val="0"/>
              <w:divBdr>
                <w:top w:val="none" w:sz="0" w:space="0" w:color="auto"/>
                <w:left w:val="none" w:sz="0" w:space="0" w:color="auto"/>
                <w:bottom w:val="none" w:sz="0" w:space="0" w:color="auto"/>
                <w:right w:val="none" w:sz="0" w:space="0" w:color="auto"/>
              </w:divBdr>
              <w:divsChild>
                <w:div w:id="359160709">
                  <w:marLeft w:val="0"/>
                  <w:marRight w:val="0"/>
                  <w:marTop w:val="0"/>
                  <w:marBottom w:val="450"/>
                  <w:divBdr>
                    <w:top w:val="none" w:sz="0" w:space="0" w:color="auto"/>
                    <w:left w:val="none" w:sz="0" w:space="0" w:color="auto"/>
                    <w:bottom w:val="none" w:sz="0" w:space="0" w:color="auto"/>
                    <w:right w:val="none" w:sz="0" w:space="0" w:color="auto"/>
                  </w:divBdr>
                  <w:divsChild>
                    <w:div w:id="155532764">
                      <w:marLeft w:val="0"/>
                      <w:marRight w:val="0"/>
                      <w:marTop w:val="0"/>
                      <w:marBottom w:val="0"/>
                      <w:divBdr>
                        <w:top w:val="none" w:sz="0" w:space="0" w:color="auto"/>
                        <w:left w:val="none" w:sz="0" w:space="0" w:color="auto"/>
                        <w:bottom w:val="none" w:sz="0" w:space="0" w:color="auto"/>
                        <w:right w:val="none" w:sz="0" w:space="0" w:color="auto"/>
                      </w:divBdr>
                      <w:divsChild>
                        <w:div w:id="1984381553">
                          <w:marLeft w:val="0"/>
                          <w:marRight w:val="0"/>
                          <w:marTop w:val="0"/>
                          <w:marBottom w:val="0"/>
                          <w:divBdr>
                            <w:top w:val="none" w:sz="0" w:space="0" w:color="auto"/>
                            <w:left w:val="none" w:sz="0" w:space="0" w:color="auto"/>
                            <w:bottom w:val="none" w:sz="0" w:space="0" w:color="auto"/>
                            <w:right w:val="none" w:sz="0" w:space="0" w:color="auto"/>
                          </w:divBdr>
                          <w:divsChild>
                            <w:div w:id="50020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865441">
                      <w:marLeft w:val="0"/>
                      <w:marRight w:val="0"/>
                      <w:marTop w:val="0"/>
                      <w:marBottom w:val="0"/>
                      <w:divBdr>
                        <w:top w:val="none" w:sz="0" w:space="0" w:color="auto"/>
                        <w:left w:val="none" w:sz="0" w:space="0" w:color="auto"/>
                        <w:bottom w:val="none" w:sz="0" w:space="0" w:color="auto"/>
                        <w:right w:val="none" w:sz="0" w:space="0" w:color="auto"/>
                      </w:divBdr>
                      <w:divsChild>
                        <w:div w:id="1267955847">
                          <w:marLeft w:val="0"/>
                          <w:marRight w:val="0"/>
                          <w:marTop w:val="0"/>
                          <w:marBottom w:val="0"/>
                          <w:divBdr>
                            <w:top w:val="none" w:sz="0" w:space="0" w:color="auto"/>
                            <w:left w:val="none" w:sz="0" w:space="0" w:color="auto"/>
                            <w:bottom w:val="none" w:sz="0" w:space="0" w:color="auto"/>
                            <w:right w:val="none" w:sz="0" w:space="0" w:color="auto"/>
                          </w:divBdr>
                          <w:divsChild>
                            <w:div w:id="88887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427920">
                      <w:marLeft w:val="0"/>
                      <w:marRight w:val="0"/>
                      <w:marTop w:val="0"/>
                      <w:marBottom w:val="0"/>
                      <w:divBdr>
                        <w:top w:val="none" w:sz="0" w:space="0" w:color="auto"/>
                        <w:left w:val="none" w:sz="0" w:space="0" w:color="auto"/>
                        <w:bottom w:val="none" w:sz="0" w:space="0" w:color="auto"/>
                        <w:right w:val="none" w:sz="0" w:space="0" w:color="auto"/>
                      </w:divBdr>
                      <w:divsChild>
                        <w:div w:id="395669387">
                          <w:marLeft w:val="0"/>
                          <w:marRight w:val="0"/>
                          <w:marTop w:val="0"/>
                          <w:marBottom w:val="0"/>
                          <w:divBdr>
                            <w:top w:val="none" w:sz="0" w:space="0" w:color="auto"/>
                            <w:left w:val="none" w:sz="0" w:space="0" w:color="auto"/>
                            <w:bottom w:val="none" w:sz="0" w:space="0" w:color="auto"/>
                            <w:right w:val="none" w:sz="0" w:space="0" w:color="auto"/>
                          </w:divBdr>
                          <w:divsChild>
                            <w:div w:id="114985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603204">
                      <w:marLeft w:val="0"/>
                      <w:marRight w:val="0"/>
                      <w:marTop w:val="0"/>
                      <w:marBottom w:val="0"/>
                      <w:divBdr>
                        <w:top w:val="none" w:sz="0" w:space="0" w:color="auto"/>
                        <w:left w:val="none" w:sz="0" w:space="0" w:color="auto"/>
                        <w:bottom w:val="none" w:sz="0" w:space="0" w:color="auto"/>
                        <w:right w:val="none" w:sz="0" w:space="0" w:color="auto"/>
                      </w:divBdr>
                      <w:divsChild>
                        <w:div w:id="1645311689">
                          <w:marLeft w:val="0"/>
                          <w:marRight w:val="0"/>
                          <w:marTop w:val="0"/>
                          <w:marBottom w:val="0"/>
                          <w:divBdr>
                            <w:top w:val="none" w:sz="0" w:space="0" w:color="auto"/>
                            <w:left w:val="none" w:sz="0" w:space="0" w:color="auto"/>
                            <w:bottom w:val="none" w:sz="0" w:space="0" w:color="auto"/>
                            <w:right w:val="none" w:sz="0" w:space="0" w:color="auto"/>
                          </w:divBdr>
                          <w:divsChild>
                            <w:div w:id="143000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4994724">
      <w:bodyDiv w:val="1"/>
      <w:marLeft w:val="0"/>
      <w:marRight w:val="0"/>
      <w:marTop w:val="0"/>
      <w:marBottom w:val="0"/>
      <w:divBdr>
        <w:top w:val="none" w:sz="0" w:space="0" w:color="auto"/>
        <w:left w:val="none" w:sz="0" w:space="0" w:color="auto"/>
        <w:bottom w:val="none" w:sz="0" w:space="0" w:color="auto"/>
        <w:right w:val="none" w:sz="0" w:space="0" w:color="auto"/>
      </w:divBdr>
      <w:divsChild>
        <w:div w:id="1541626427">
          <w:marLeft w:val="0"/>
          <w:marRight w:val="0"/>
          <w:marTop w:val="0"/>
          <w:marBottom w:val="0"/>
          <w:divBdr>
            <w:top w:val="none" w:sz="0" w:space="0" w:color="auto"/>
            <w:left w:val="none" w:sz="0" w:space="0" w:color="auto"/>
            <w:bottom w:val="none" w:sz="0" w:space="0" w:color="auto"/>
            <w:right w:val="none" w:sz="0" w:space="0" w:color="auto"/>
          </w:divBdr>
          <w:divsChild>
            <w:div w:id="287667888">
              <w:marLeft w:val="0"/>
              <w:marRight w:val="0"/>
              <w:marTop w:val="450"/>
              <w:marBottom w:val="0"/>
              <w:divBdr>
                <w:top w:val="none" w:sz="0" w:space="0" w:color="auto"/>
                <w:left w:val="none" w:sz="0" w:space="0" w:color="auto"/>
                <w:bottom w:val="none" w:sz="0" w:space="0" w:color="auto"/>
                <w:right w:val="none" w:sz="0" w:space="0" w:color="auto"/>
              </w:divBdr>
              <w:divsChild>
                <w:div w:id="2130007303">
                  <w:marLeft w:val="0"/>
                  <w:marRight w:val="0"/>
                  <w:marTop w:val="0"/>
                  <w:marBottom w:val="0"/>
                  <w:divBdr>
                    <w:top w:val="none" w:sz="0" w:space="0" w:color="auto"/>
                    <w:left w:val="none" w:sz="0" w:space="0" w:color="auto"/>
                    <w:bottom w:val="none" w:sz="0" w:space="0" w:color="auto"/>
                    <w:right w:val="none" w:sz="0" w:space="0" w:color="auto"/>
                  </w:divBdr>
                  <w:divsChild>
                    <w:div w:id="689986636">
                      <w:marLeft w:val="0"/>
                      <w:marRight w:val="0"/>
                      <w:marTop w:val="300"/>
                      <w:marBottom w:val="600"/>
                      <w:divBdr>
                        <w:top w:val="none" w:sz="0" w:space="0" w:color="auto"/>
                        <w:left w:val="none" w:sz="0" w:space="0" w:color="auto"/>
                        <w:bottom w:val="none" w:sz="0" w:space="0" w:color="auto"/>
                        <w:right w:val="none" w:sz="0" w:space="0" w:color="auto"/>
                      </w:divBdr>
                      <w:divsChild>
                        <w:div w:id="862323803">
                          <w:marLeft w:val="0"/>
                          <w:marRight w:val="0"/>
                          <w:marTop w:val="0"/>
                          <w:marBottom w:val="0"/>
                          <w:divBdr>
                            <w:top w:val="none" w:sz="0" w:space="0" w:color="auto"/>
                            <w:left w:val="none" w:sz="0" w:space="0" w:color="auto"/>
                            <w:bottom w:val="none" w:sz="0" w:space="0" w:color="auto"/>
                            <w:right w:val="none" w:sz="0" w:space="0" w:color="auto"/>
                          </w:divBdr>
                          <w:divsChild>
                            <w:div w:id="1647011575">
                              <w:marLeft w:val="0"/>
                              <w:marRight w:val="0"/>
                              <w:marTop w:val="0"/>
                              <w:marBottom w:val="0"/>
                              <w:divBdr>
                                <w:top w:val="none" w:sz="0" w:space="0" w:color="auto"/>
                                <w:left w:val="none" w:sz="0" w:space="0" w:color="auto"/>
                                <w:bottom w:val="none" w:sz="0" w:space="0" w:color="auto"/>
                                <w:right w:val="none" w:sz="0" w:space="0" w:color="auto"/>
                              </w:divBdr>
                              <w:divsChild>
                                <w:div w:id="1093477044">
                                  <w:marLeft w:val="0"/>
                                  <w:marRight w:val="0"/>
                                  <w:marTop w:val="0"/>
                                  <w:marBottom w:val="0"/>
                                  <w:divBdr>
                                    <w:top w:val="none" w:sz="0" w:space="0" w:color="auto"/>
                                    <w:left w:val="none" w:sz="0" w:space="0" w:color="auto"/>
                                    <w:bottom w:val="none" w:sz="0" w:space="0" w:color="auto"/>
                                    <w:right w:val="none" w:sz="0" w:space="0" w:color="auto"/>
                                  </w:divBdr>
                                  <w:divsChild>
                                    <w:div w:id="1358652565">
                                      <w:marLeft w:val="0"/>
                                      <w:marRight w:val="0"/>
                                      <w:marTop w:val="150"/>
                                      <w:marBottom w:val="0"/>
                                      <w:divBdr>
                                        <w:top w:val="none" w:sz="0" w:space="0" w:color="auto"/>
                                        <w:left w:val="none" w:sz="0" w:space="0" w:color="auto"/>
                                        <w:bottom w:val="none" w:sz="0" w:space="0" w:color="auto"/>
                                        <w:right w:val="none" w:sz="0" w:space="0" w:color="auto"/>
                                      </w:divBdr>
                                      <w:divsChild>
                                        <w:div w:id="93982112">
                                          <w:marLeft w:val="0"/>
                                          <w:marRight w:val="0"/>
                                          <w:marTop w:val="0"/>
                                          <w:marBottom w:val="0"/>
                                          <w:divBdr>
                                            <w:top w:val="none" w:sz="0" w:space="0" w:color="auto"/>
                                            <w:left w:val="none" w:sz="0" w:space="0" w:color="auto"/>
                                            <w:bottom w:val="none" w:sz="0" w:space="0" w:color="auto"/>
                                            <w:right w:val="none" w:sz="0" w:space="0" w:color="auto"/>
                                          </w:divBdr>
                                          <w:divsChild>
                                            <w:div w:id="1245257967">
                                              <w:marLeft w:val="0"/>
                                              <w:marRight w:val="0"/>
                                              <w:marTop w:val="0"/>
                                              <w:marBottom w:val="0"/>
                                              <w:divBdr>
                                                <w:top w:val="none" w:sz="0" w:space="0" w:color="auto"/>
                                                <w:left w:val="none" w:sz="0" w:space="0" w:color="auto"/>
                                                <w:bottom w:val="none" w:sz="0" w:space="0" w:color="auto"/>
                                                <w:right w:val="none" w:sz="0" w:space="0" w:color="auto"/>
                                              </w:divBdr>
                                              <w:divsChild>
                                                <w:div w:id="38088933">
                                                  <w:marLeft w:val="0"/>
                                                  <w:marRight w:val="0"/>
                                                  <w:marTop w:val="0"/>
                                                  <w:marBottom w:val="0"/>
                                                  <w:divBdr>
                                                    <w:top w:val="none" w:sz="0" w:space="0" w:color="auto"/>
                                                    <w:left w:val="none" w:sz="0" w:space="0" w:color="auto"/>
                                                    <w:bottom w:val="none" w:sz="0" w:space="0" w:color="auto"/>
                                                    <w:right w:val="none" w:sz="0" w:space="0" w:color="auto"/>
                                                  </w:divBdr>
                                                  <w:divsChild>
                                                    <w:div w:id="2018924553">
                                                      <w:marLeft w:val="0"/>
                                                      <w:marRight w:val="0"/>
                                                      <w:marTop w:val="0"/>
                                                      <w:marBottom w:val="0"/>
                                                      <w:divBdr>
                                                        <w:top w:val="none" w:sz="0" w:space="0" w:color="auto"/>
                                                        <w:left w:val="none" w:sz="0" w:space="0" w:color="auto"/>
                                                        <w:bottom w:val="none" w:sz="0" w:space="0" w:color="auto"/>
                                                        <w:right w:val="none" w:sz="0" w:space="0" w:color="auto"/>
                                                      </w:divBdr>
                                                      <w:divsChild>
                                                        <w:div w:id="255410170">
                                                          <w:marLeft w:val="0"/>
                                                          <w:marRight w:val="0"/>
                                                          <w:marTop w:val="0"/>
                                                          <w:marBottom w:val="0"/>
                                                          <w:divBdr>
                                                            <w:top w:val="none" w:sz="0" w:space="0" w:color="auto"/>
                                                            <w:left w:val="none" w:sz="0" w:space="0" w:color="auto"/>
                                                            <w:bottom w:val="none" w:sz="0" w:space="0" w:color="auto"/>
                                                            <w:right w:val="none" w:sz="0" w:space="0" w:color="auto"/>
                                                          </w:divBdr>
                                                          <w:divsChild>
                                                            <w:div w:id="24002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88926034">
      <w:bodyDiv w:val="1"/>
      <w:marLeft w:val="0"/>
      <w:marRight w:val="0"/>
      <w:marTop w:val="0"/>
      <w:marBottom w:val="0"/>
      <w:divBdr>
        <w:top w:val="none" w:sz="0" w:space="0" w:color="auto"/>
        <w:left w:val="none" w:sz="0" w:space="0" w:color="auto"/>
        <w:bottom w:val="none" w:sz="0" w:space="0" w:color="auto"/>
        <w:right w:val="none" w:sz="0" w:space="0" w:color="auto"/>
      </w:divBdr>
    </w:div>
    <w:div w:id="603267802">
      <w:bodyDiv w:val="1"/>
      <w:marLeft w:val="0"/>
      <w:marRight w:val="0"/>
      <w:marTop w:val="0"/>
      <w:marBottom w:val="0"/>
      <w:divBdr>
        <w:top w:val="none" w:sz="0" w:space="0" w:color="auto"/>
        <w:left w:val="none" w:sz="0" w:space="0" w:color="auto"/>
        <w:bottom w:val="none" w:sz="0" w:space="0" w:color="auto"/>
        <w:right w:val="none" w:sz="0" w:space="0" w:color="auto"/>
      </w:divBdr>
      <w:divsChild>
        <w:div w:id="667292541">
          <w:marLeft w:val="0"/>
          <w:marRight w:val="0"/>
          <w:marTop w:val="0"/>
          <w:marBottom w:val="0"/>
          <w:divBdr>
            <w:top w:val="none" w:sz="0" w:space="0" w:color="auto"/>
            <w:left w:val="none" w:sz="0" w:space="0" w:color="auto"/>
            <w:bottom w:val="none" w:sz="0" w:space="0" w:color="auto"/>
            <w:right w:val="none" w:sz="0" w:space="0" w:color="auto"/>
          </w:divBdr>
          <w:divsChild>
            <w:div w:id="1261336689">
              <w:marLeft w:val="0"/>
              <w:marRight w:val="0"/>
              <w:marTop w:val="0"/>
              <w:marBottom w:val="0"/>
              <w:divBdr>
                <w:top w:val="none" w:sz="0" w:space="0" w:color="auto"/>
                <w:left w:val="none" w:sz="0" w:space="0" w:color="auto"/>
                <w:bottom w:val="none" w:sz="0" w:space="0" w:color="auto"/>
                <w:right w:val="none" w:sz="0" w:space="0" w:color="auto"/>
              </w:divBdr>
              <w:divsChild>
                <w:div w:id="843711654">
                  <w:marLeft w:val="150"/>
                  <w:marRight w:val="150"/>
                  <w:marTop w:val="0"/>
                  <w:marBottom w:val="0"/>
                  <w:divBdr>
                    <w:top w:val="none" w:sz="0" w:space="0" w:color="auto"/>
                    <w:left w:val="none" w:sz="0" w:space="0" w:color="auto"/>
                    <w:bottom w:val="none" w:sz="0" w:space="0" w:color="auto"/>
                    <w:right w:val="none" w:sz="0" w:space="0" w:color="auto"/>
                  </w:divBdr>
                  <w:divsChild>
                    <w:div w:id="26681264">
                      <w:marLeft w:val="0"/>
                      <w:marRight w:val="0"/>
                      <w:marTop w:val="0"/>
                      <w:marBottom w:val="0"/>
                      <w:divBdr>
                        <w:top w:val="none" w:sz="0" w:space="0" w:color="auto"/>
                        <w:left w:val="none" w:sz="0" w:space="0" w:color="auto"/>
                        <w:bottom w:val="none" w:sz="0" w:space="0" w:color="auto"/>
                        <w:right w:val="none" w:sz="0" w:space="0" w:color="auto"/>
                      </w:divBdr>
                      <w:divsChild>
                        <w:div w:id="463742151">
                          <w:marLeft w:val="0"/>
                          <w:marRight w:val="0"/>
                          <w:marTop w:val="0"/>
                          <w:marBottom w:val="0"/>
                          <w:divBdr>
                            <w:top w:val="none" w:sz="0" w:space="0" w:color="auto"/>
                            <w:left w:val="none" w:sz="0" w:space="0" w:color="auto"/>
                            <w:bottom w:val="none" w:sz="0" w:space="0" w:color="auto"/>
                            <w:right w:val="none" w:sz="0" w:space="0" w:color="auto"/>
                          </w:divBdr>
                          <w:divsChild>
                            <w:div w:id="1578662234">
                              <w:marLeft w:val="0"/>
                              <w:marRight w:val="0"/>
                              <w:marTop w:val="0"/>
                              <w:marBottom w:val="0"/>
                              <w:divBdr>
                                <w:top w:val="none" w:sz="0" w:space="0" w:color="auto"/>
                                <w:left w:val="none" w:sz="0" w:space="0" w:color="auto"/>
                                <w:bottom w:val="none" w:sz="0" w:space="0" w:color="auto"/>
                                <w:right w:val="none" w:sz="0" w:space="0" w:color="auto"/>
                              </w:divBdr>
                              <w:divsChild>
                                <w:div w:id="1040589151">
                                  <w:marLeft w:val="0"/>
                                  <w:marRight w:val="0"/>
                                  <w:marTop w:val="0"/>
                                  <w:marBottom w:val="0"/>
                                  <w:divBdr>
                                    <w:top w:val="none" w:sz="0" w:space="0" w:color="auto"/>
                                    <w:left w:val="none" w:sz="0" w:space="0" w:color="auto"/>
                                    <w:bottom w:val="none" w:sz="0" w:space="0" w:color="auto"/>
                                    <w:right w:val="none" w:sz="0" w:space="0" w:color="auto"/>
                                  </w:divBdr>
                                  <w:divsChild>
                                    <w:div w:id="71519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7542661">
      <w:bodyDiv w:val="1"/>
      <w:marLeft w:val="0"/>
      <w:marRight w:val="0"/>
      <w:marTop w:val="0"/>
      <w:marBottom w:val="0"/>
      <w:divBdr>
        <w:top w:val="none" w:sz="0" w:space="0" w:color="auto"/>
        <w:left w:val="none" w:sz="0" w:space="0" w:color="auto"/>
        <w:bottom w:val="none" w:sz="0" w:space="0" w:color="auto"/>
        <w:right w:val="none" w:sz="0" w:space="0" w:color="auto"/>
      </w:divBdr>
    </w:div>
    <w:div w:id="609288675">
      <w:bodyDiv w:val="1"/>
      <w:marLeft w:val="0"/>
      <w:marRight w:val="0"/>
      <w:marTop w:val="0"/>
      <w:marBottom w:val="0"/>
      <w:divBdr>
        <w:top w:val="none" w:sz="0" w:space="0" w:color="auto"/>
        <w:left w:val="none" w:sz="0" w:space="0" w:color="auto"/>
        <w:bottom w:val="none" w:sz="0" w:space="0" w:color="auto"/>
        <w:right w:val="none" w:sz="0" w:space="0" w:color="auto"/>
      </w:divBdr>
      <w:divsChild>
        <w:div w:id="528419258">
          <w:marLeft w:val="0"/>
          <w:marRight w:val="0"/>
          <w:marTop w:val="0"/>
          <w:marBottom w:val="0"/>
          <w:divBdr>
            <w:top w:val="none" w:sz="0" w:space="0" w:color="auto"/>
            <w:left w:val="none" w:sz="0" w:space="0" w:color="auto"/>
            <w:bottom w:val="none" w:sz="0" w:space="0" w:color="auto"/>
            <w:right w:val="none" w:sz="0" w:space="0" w:color="auto"/>
          </w:divBdr>
          <w:divsChild>
            <w:div w:id="1288777095">
              <w:marLeft w:val="-225"/>
              <w:marRight w:val="-225"/>
              <w:marTop w:val="0"/>
              <w:marBottom w:val="0"/>
              <w:divBdr>
                <w:top w:val="none" w:sz="0" w:space="0" w:color="auto"/>
                <w:left w:val="none" w:sz="0" w:space="0" w:color="auto"/>
                <w:bottom w:val="none" w:sz="0" w:space="0" w:color="auto"/>
                <w:right w:val="none" w:sz="0" w:space="0" w:color="auto"/>
              </w:divBdr>
              <w:divsChild>
                <w:div w:id="726414128">
                  <w:marLeft w:val="0"/>
                  <w:marRight w:val="0"/>
                  <w:marTop w:val="0"/>
                  <w:marBottom w:val="0"/>
                  <w:divBdr>
                    <w:top w:val="none" w:sz="0" w:space="0" w:color="auto"/>
                    <w:left w:val="none" w:sz="0" w:space="0" w:color="auto"/>
                    <w:bottom w:val="none" w:sz="0" w:space="0" w:color="auto"/>
                    <w:right w:val="none" w:sz="0" w:space="0" w:color="auto"/>
                  </w:divBdr>
                  <w:divsChild>
                    <w:div w:id="25065268">
                      <w:marLeft w:val="0"/>
                      <w:marRight w:val="0"/>
                      <w:marTop w:val="0"/>
                      <w:marBottom w:val="0"/>
                      <w:divBdr>
                        <w:top w:val="none" w:sz="0" w:space="0" w:color="auto"/>
                        <w:left w:val="none" w:sz="0" w:space="0" w:color="auto"/>
                        <w:bottom w:val="none" w:sz="0" w:space="0" w:color="auto"/>
                        <w:right w:val="none" w:sz="0" w:space="0" w:color="auto"/>
                      </w:divBdr>
                      <w:divsChild>
                        <w:div w:id="8216926">
                          <w:marLeft w:val="0"/>
                          <w:marRight w:val="0"/>
                          <w:marTop w:val="0"/>
                          <w:marBottom w:val="0"/>
                          <w:divBdr>
                            <w:top w:val="none" w:sz="0" w:space="0" w:color="auto"/>
                            <w:left w:val="none" w:sz="0" w:space="0" w:color="auto"/>
                            <w:bottom w:val="none" w:sz="0" w:space="0" w:color="auto"/>
                            <w:right w:val="none" w:sz="0" w:space="0" w:color="auto"/>
                          </w:divBdr>
                          <w:divsChild>
                            <w:div w:id="565143459">
                              <w:marLeft w:val="-225"/>
                              <w:marRight w:val="-225"/>
                              <w:marTop w:val="0"/>
                              <w:marBottom w:val="0"/>
                              <w:divBdr>
                                <w:top w:val="none" w:sz="0" w:space="0" w:color="auto"/>
                                <w:left w:val="none" w:sz="0" w:space="0" w:color="auto"/>
                                <w:bottom w:val="none" w:sz="0" w:space="0" w:color="auto"/>
                                <w:right w:val="none" w:sz="0" w:space="0" w:color="auto"/>
                              </w:divBdr>
                              <w:divsChild>
                                <w:div w:id="1319111335">
                                  <w:marLeft w:val="0"/>
                                  <w:marRight w:val="0"/>
                                  <w:marTop w:val="0"/>
                                  <w:marBottom w:val="0"/>
                                  <w:divBdr>
                                    <w:top w:val="none" w:sz="0" w:space="0" w:color="auto"/>
                                    <w:left w:val="none" w:sz="0" w:space="0" w:color="auto"/>
                                    <w:bottom w:val="none" w:sz="0" w:space="0" w:color="auto"/>
                                    <w:right w:val="none" w:sz="0" w:space="0" w:color="auto"/>
                                  </w:divBdr>
                                  <w:divsChild>
                                    <w:div w:id="104733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7400455">
      <w:bodyDiv w:val="1"/>
      <w:marLeft w:val="0"/>
      <w:marRight w:val="0"/>
      <w:marTop w:val="0"/>
      <w:marBottom w:val="0"/>
      <w:divBdr>
        <w:top w:val="none" w:sz="0" w:space="0" w:color="auto"/>
        <w:left w:val="none" w:sz="0" w:space="0" w:color="auto"/>
        <w:bottom w:val="none" w:sz="0" w:space="0" w:color="auto"/>
        <w:right w:val="none" w:sz="0" w:space="0" w:color="auto"/>
      </w:divBdr>
    </w:div>
    <w:div w:id="635722796">
      <w:bodyDiv w:val="1"/>
      <w:marLeft w:val="0"/>
      <w:marRight w:val="0"/>
      <w:marTop w:val="0"/>
      <w:marBottom w:val="0"/>
      <w:divBdr>
        <w:top w:val="none" w:sz="0" w:space="0" w:color="auto"/>
        <w:left w:val="none" w:sz="0" w:space="0" w:color="auto"/>
        <w:bottom w:val="none" w:sz="0" w:space="0" w:color="auto"/>
        <w:right w:val="none" w:sz="0" w:space="0" w:color="auto"/>
      </w:divBdr>
      <w:divsChild>
        <w:div w:id="1883512768">
          <w:marLeft w:val="0"/>
          <w:marRight w:val="0"/>
          <w:marTop w:val="0"/>
          <w:marBottom w:val="0"/>
          <w:divBdr>
            <w:top w:val="none" w:sz="0" w:space="0" w:color="auto"/>
            <w:left w:val="none" w:sz="0" w:space="0" w:color="auto"/>
            <w:bottom w:val="none" w:sz="0" w:space="0" w:color="auto"/>
            <w:right w:val="none" w:sz="0" w:space="0" w:color="auto"/>
          </w:divBdr>
          <w:divsChild>
            <w:div w:id="1506897003">
              <w:marLeft w:val="0"/>
              <w:marRight w:val="0"/>
              <w:marTop w:val="0"/>
              <w:marBottom w:val="0"/>
              <w:divBdr>
                <w:top w:val="none" w:sz="0" w:space="0" w:color="auto"/>
                <w:left w:val="none" w:sz="0" w:space="0" w:color="auto"/>
                <w:bottom w:val="none" w:sz="0" w:space="0" w:color="auto"/>
                <w:right w:val="none" w:sz="0" w:space="0" w:color="auto"/>
              </w:divBdr>
              <w:divsChild>
                <w:div w:id="480734431">
                  <w:marLeft w:val="0"/>
                  <w:marRight w:val="0"/>
                  <w:marTop w:val="0"/>
                  <w:marBottom w:val="0"/>
                  <w:divBdr>
                    <w:top w:val="none" w:sz="0" w:space="0" w:color="auto"/>
                    <w:left w:val="none" w:sz="0" w:space="0" w:color="auto"/>
                    <w:bottom w:val="none" w:sz="0" w:space="0" w:color="auto"/>
                    <w:right w:val="none" w:sz="0" w:space="0" w:color="auto"/>
                  </w:divBdr>
                  <w:divsChild>
                    <w:div w:id="943610096">
                      <w:marLeft w:val="0"/>
                      <w:marRight w:val="0"/>
                      <w:marTop w:val="0"/>
                      <w:marBottom w:val="0"/>
                      <w:divBdr>
                        <w:top w:val="none" w:sz="0" w:space="0" w:color="auto"/>
                        <w:left w:val="none" w:sz="0" w:space="0" w:color="auto"/>
                        <w:bottom w:val="none" w:sz="0" w:space="0" w:color="auto"/>
                        <w:right w:val="none" w:sz="0" w:space="0" w:color="auto"/>
                      </w:divBdr>
                      <w:divsChild>
                        <w:div w:id="52510262">
                          <w:marLeft w:val="0"/>
                          <w:marRight w:val="0"/>
                          <w:marTop w:val="0"/>
                          <w:marBottom w:val="0"/>
                          <w:divBdr>
                            <w:top w:val="none" w:sz="0" w:space="0" w:color="auto"/>
                            <w:left w:val="none" w:sz="0" w:space="0" w:color="auto"/>
                            <w:bottom w:val="none" w:sz="0" w:space="0" w:color="auto"/>
                            <w:right w:val="none" w:sz="0" w:space="0" w:color="auto"/>
                          </w:divBdr>
                          <w:divsChild>
                            <w:div w:id="1895004872">
                              <w:marLeft w:val="0"/>
                              <w:marRight w:val="0"/>
                              <w:marTop w:val="0"/>
                              <w:marBottom w:val="0"/>
                              <w:divBdr>
                                <w:top w:val="none" w:sz="0" w:space="0" w:color="auto"/>
                                <w:left w:val="none" w:sz="0" w:space="0" w:color="auto"/>
                                <w:bottom w:val="none" w:sz="0" w:space="0" w:color="auto"/>
                                <w:right w:val="none" w:sz="0" w:space="0" w:color="auto"/>
                              </w:divBdr>
                              <w:divsChild>
                                <w:div w:id="782697292">
                                  <w:marLeft w:val="0"/>
                                  <w:marRight w:val="0"/>
                                  <w:marTop w:val="0"/>
                                  <w:marBottom w:val="0"/>
                                  <w:divBdr>
                                    <w:top w:val="none" w:sz="0" w:space="0" w:color="auto"/>
                                    <w:left w:val="none" w:sz="0" w:space="0" w:color="auto"/>
                                    <w:bottom w:val="none" w:sz="0" w:space="0" w:color="auto"/>
                                    <w:right w:val="none" w:sz="0" w:space="0" w:color="auto"/>
                                  </w:divBdr>
                                  <w:divsChild>
                                    <w:div w:id="1654212144">
                                      <w:marLeft w:val="0"/>
                                      <w:marRight w:val="0"/>
                                      <w:marTop w:val="0"/>
                                      <w:marBottom w:val="0"/>
                                      <w:divBdr>
                                        <w:top w:val="none" w:sz="0" w:space="0" w:color="auto"/>
                                        <w:left w:val="none" w:sz="0" w:space="0" w:color="auto"/>
                                        <w:bottom w:val="none" w:sz="0" w:space="0" w:color="auto"/>
                                        <w:right w:val="none" w:sz="0" w:space="0" w:color="auto"/>
                                      </w:divBdr>
                                      <w:divsChild>
                                        <w:div w:id="93945287">
                                          <w:marLeft w:val="0"/>
                                          <w:marRight w:val="0"/>
                                          <w:marTop w:val="0"/>
                                          <w:marBottom w:val="0"/>
                                          <w:divBdr>
                                            <w:top w:val="none" w:sz="0" w:space="0" w:color="auto"/>
                                            <w:left w:val="none" w:sz="0" w:space="0" w:color="auto"/>
                                            <w:bottom w:val="none" w:sz="0" w:space="0" w:color="auto"/>
                                            <w:right w:val="none" w:sz="0" w:space="0" w:color="auto"/>
                                          </w:divBdr>
                                          <w:divsChild>
                                            <w:div w:id="336083178">
                                              <w:marLeft w:val="0"/>
                                              <w:marRight w:val="0"/>
                                              <w:marTop w:val="0"/>
                                              <w:marBottom w:val="450"/>
                                              <w:divBdr>
                                                <w:top w:val="none" w:sz="0" w:space="0" w:color="auto"/>
                                                <w:left w:val="none" w:sz="0" w:space="0" w:color="auto"/>
                                                <w:bottom w:val="none" w:sz="0" w:space="0" w:color="auto"/>
                                                <w:right w:val="none" w:sz="0" w:space="0" w:color="auto"/>
                                              </w:divBdr>
                                              <w:divsChild>
                                                <w:div w:id="586690097">
                                                  <w:marLeft w:val="0"/>
                                                  <w:marRight w:val="0"/>
                                                  <w:marTop w:val="0"/>
                                                  <w:marBottom w:val="0"/>
                                                  <w:divBdr>
                                                    <w:top w:val="none" w:sz="0" w:space="0" w:color="auto"/>
                                                    <w:left w:val="none" w:sz="0" w:space="0" w:color="auto"/>
                                                    <w:bottom w:val="none" w:sz="0" w:space="0" w:color="auto"/>
                                                    <w:right w:val="none" w:sz="0" w:space="0" w:color="auto"/>
                                                  </w:divBdr>
                                                  <w:divsChild>
                                                    <w:div w:id="153959589">
                                                      <w:marLeft w:val="0"/>
                                                      <w:marRight w:val="0"/>
                                                      <w:marTop w:val="0"/>
                                                      <w:marBottom w:val="0"/>
                                                      <w:divBdr>
                                                        <w:top w:val="none" w:sz="0" w:space="0" w:color="auto"/>
                                                        <w:left w:val="none" w:sz="0" w:space="0" w:color="auto"/>
                                                        <w:bottom w:val="none" w:sz="0" w:space="0" w:color="auto"/>
                                                        <w:right w:val="none" w:sz="0" w:space="0" w:color="auto"/>
                                                      </w:divBdr>
                                                      <w:divsChild>
                                                        <w:div w:id="489710149">
                                                          <w:marLeft w:val="0"/>
                                                          <w:marRight w:val="0"/>
                                                          <w:marTop w:val="0"/>
                                                          <w:marBottom w:val="0"/>
                                                          <w:divBdr>
                                                            <w:top w:val="none" w:sz="0" w:space="0" w:color="auto"/>
                                                            <w:left w:val="none" w:sz="0" w:space="0" w:color="auto"/>
                                                            <w:bottom w:val="none" w:sz="0" w:space="0" w:color="auto"/>
                                                            <w:right w:val="none" w:sz="0" w:space="0" w:color="auto"/>
                                                          </w:divBdr>
                                                          <w:divsChild>
                                                            <w:div w:id="1184781769">
                                                              <w:marLeft w:val="0"/>
                                                              <w:marRight w:val="0"/>
                                                              <w:marTop w:val="0"/>
                                                              <w:marBottom w:val="0"/>
                                                              <w:divBdr>
                                                                <w:top w:val="none" w:sz="0" w:space="0" w:color="auto"/>
                                                                <w:left w:val="none" w:sz="0" w:space="0" w:color="auto"/>
                                                                <w:bottom w:val="none" w:sz="0" w:space="0" w:color="auto"/>
                                                                <w:right w:val="none" w:sz="0" w:space="0" w:color="auto"/>
                                                              </w:divBdr>
                                                              <w:divsChild>
                                                                <w:div w:id="1646623154">
                                                                  <w:marLeft w:val="0"/>
                                                                  <w:marRight w:val="0"/>
                                                                  <w:marTop w:val="0"/>
                                                                  <w:marBottom w:val="0"/>
                                                                  <w:divBdr>
                                                                    <w:top w:val="none" w:sz="0" w:space="0" w:color="auto"/>
                                                                    <w:left w:val="none" w:sz="0" w:space="0" w:color="auto"/>
                                                                    <w:bottom w:val="none" w:sz="0" w:space="0" w:color="auto"/>
                                                                    <w:right w:val="none" w:sz="0" w:space="0" w:color="auto"/>
                                                                  </w:divBdr>
                                                                  <w:divsChild>
                                                                    <w:div w:id="1504470192">
                                                                      <w:marLeft w:val="0"/>
                                                                      <w:marRight w:val="0"/>
                                                                      <w:marTop w:val="0"/>
                                                                      <w:marBottom w:val="0"/>
                                                                      <w:divBdr>
                                                                        <w:top w:val="none" w:sz="0" w:space="0" w:color="auto"/>
                                                                        <w:left w:val="none" w:sz="0" w:space="0" w:color="auto"/>
                                                                        <w:bottom w:val="none" w:sz="0" w:space="0" w:color="auto"/>
                                                                        <w:right w:val="none" w:sz="0" w:space="0" w:color="auto"/>
                                                                      </w:divBdr>
                                                                      <w:divsChild>
                                                                        <w:div w:id="1600407219">
                                                                          <w:marLeft w:val="0"/>
                                                                          <w:marRight w:val="0"/>
                                                                          <w:marTop w:val="0"/>
                                                                          <w:marBottom w:val="0"/>
                                                                          <w:divBdr>
                                                                            <w:top w:val="none" w:sz="0" w:space="0" w:color="auto"/>
                                                                            <w:left w:val="none" w:sz="0" w:space="0" w:color="auto"/>
                                                                            <w:bottom w:val="none" w:sz="0" w:space="0" w:color="auto"/>
                                                                            <w:right w:val="none" w:sz="0" w:space="0" w:color="auto"/>
                                                                          </w:divBdr>
                                                                          <w:divsChild>
                                                                            <w:div w:id="1374039082">
                                                                              <w:marLeft w:val="0"/>
                                                                              <w:marRight w:val="0"/>
                                                                              <w:marTop w:val="0"/>
                                                                              <w:marBottom w:val="0"/>
                                                                              <w:divBdr>
                                                                                <w:top w:val="none" w:sz="0" w:space="0" w:color="auto"/>
                                                                                <w:left w:val="none" w:sz="0" w:space="0" w:color="auto"/>
                                                                                <w:bottom w:val="none" w:sz="0" w:space="0" w:color="auto"/>
                                                                                <w:right w:val="none" w:sz="0" w:space="0" w:color="auto"/>
                                                                              </w:divBdr>
                                                                              <w:divsChild>
                                                                                <w:div w:id="164134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8268643">
      <w:bodyDiv w:val="1"/>
      <w:marLeft w:val="0"/>
      <w:marRight w:val="0"/>
      <w:marTop w:val="0"/>
      <w:marBottom w:val="0"/>
      <w:divBdr>
        <w:top w:val="none" w:sz="0" w:space="0" w:color="auto"/>
        <w:left w:val="none" w:sz="0" w:space="0" w:color="auto"/>
        <w:bottom w:val="none" w:sz="0" w:space="0" w:color="auto"/>
        <w:right w:val="none" w:sz="0" w:space="0" w:color="auto"/>
      </w:divBdr>
    </w:div>
    <w:div w:id="652879630">
      <w:bodyDiv w:val="1"/>
      <w:marLeft w:val="0"/>
      <w:marRight w:val="0"/>
      <w:marTop w:val="0"/>
      <w:marBottom w:val="0"/>
      <w:divBdr>
        <w:top w:val="none" w:sz="0" w:space="0" w:color="auto"/>
        <w:left w:val="none" w:sz="0" w:space="0" w:color="auto"/>
        <w:bottom w:val="none" w:sz="0" w:space="0" w:color="auto"/>
        <w:right w:val="none" w:sz="0" w:space="0" w:color="auto"/>
      </w:divBdr>
      <w:divsChild>
        <w:div w:id="525215901">
          <w:marLeft w:val="0"/>
          <w:marRight w:val="0"/>
          <w:marTop w:val="150"/>
          <w:marBottom w:val="0"/>
          <w:divBdr>
            <w:top w:val="none" w:sz="0" w:space="0" w:color="auto"/>
            <w:left w:val="none" w:sz="0" w:space="0" w:color="auto"/>
            <w:bottom w:val="none" w:sz="0" w:space="0" w:color="auto"/>
            <w:right w:val="none" w:sz="0" w:space="0" w:color="auto"/>
          </w:divBdr>
          <w:divsChild>
            <w:div w:id="73485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129953">
      <w:bodyDiv w:val="1"/>
      <w:marLeft w:val="0"/>
      <w:marRight w:val="0"/>
      <w:marTop w:val="0"/>
      <w:marBottom w:val="0"/>
      <w:divBdr>
        <w:top w:val="none" w:sz="0" w:space="0" w:color="auto"/>
        <w:left w:val="none" w:sz="0" w:space="0" w:color="auto"/>
        <w:bottom w:val="none" w:sz="0" w:space="0" w:color="auto"/>
        <w:right w:val="none" w:sz="0" w:space="0" w:color="auto"/>
      </w:divBdr>
      <w:divsChild>
        <w:div w:id="1065105997">
          <w:marLeft w:val="0"/>
          <w:marRight w:val="0"/>
          <w:marTop w:val="0"/>
          <w:marBottom w:val="0"/>
          <w:divBdr>
            <w:top w:val="none" w:sz="0" w:space="0" w:color="auto"/>
            <w:left w:val="none" w:sz="0" w:space="0" w:color="auto"/>
            <w:bottom w:val="none" w:sz="0" w:space="0" w:color="auto"/>
            <w:right w:val="none" w:sz="0" w:space="0" w:color="auto"/>
          </w:divBdr>
          <w:divsChild>
            <w:div w:id="1390374958">
              <w:marLeft w:val="0"/>
              <w:marRight w:val="0"/>
              <w:marTop w:val="0"/>
              <w:marBottom w:val="0"/>
              <w:divBdr>
                <w:top w:val="none" w:sz="0" w:space="0" w:color="auto"/>
                <w:left w:val="none" w:sz="0" w:space="0" w:color="auto"/>
                <w:bottom w:val="none" w:sz="0" w:space="0" w:color="auto"/>
                <w:right w:val="none" w:sz="0" w:space="0" w:color="auto"/>
              </w:divBdr>
              <w:divsChild>
                <w:div w:id="1748264122">
                  <w:marLeft w:val="0"/>
                  <w:marRight w:val="0"/>
                  <w:marTop w:val="0"/>
                  <w:marBottom w:val="0"/>
                  <w:divBdr>
                    <w:top w:val="none" w:sz="0" w:space="0" w:color="auto"/>
                    <w:left w:val="none" w:sz="0" w:space="0" w:color="auto"/>
                    <w:bottom w:val="none" w:sz="0" w:space="0" w:color="auto"/>
                    <w:right w:val="none" w:sz="0" w:space="0" w:color="auto"/>
                  </w:divBdr>
                  <w:divsChild>
                    <w:div w:id="1676305151">
                      <w:marLeft w:val="0"/>
                      <w:marRight w:val="0"/>
                      <w:marTop w:val="0"/>
                      <w:marBottom w:val="0"/>
                      <w:divBdr>
                        <w:top w:val="none" w:sz="0" w:space="0" w:color="auto"/>
                        <w:left w:val="none" w:sz="0" w:space="0" w:color="auto"/>
                        <w:bottom w:val="none" w:sz="0" w:space="0" w:color="auto"/>
                        <w:right w:val="none" w:sz="0" w:space="0" w:color="auto"/>
                      </w:divBdr>
                      <w:divsChild>
                        <w:div w:id="135268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2666322">
      <w:bodyDiv w:val="1"/>
      <w:marLeft w:val="0"/>
      <w:marRight w:val="0"/>
      <w:marTop w:val="0"/>
      <w:marBottom w:val="0"/>
      <w:divBdr>
        <w:top w:val="none" w:sz="0" w:space="0" w:color="auto"/>
        <w:left w:val="none" w:sz="0" w:space="0" w:color="auto"/>
        <w:bottom w:val="none" w:sz="0" w:space="0" w:color="auto"/>
        <w:right w:val="none" w:sz="0" w:space="0" w:color="auto"/>
      </w:divBdr>
      <w:divsChild>
        <w:div w:id="2032872462">
          <w:marLeft w:val="0"/>
          <w:marRight w:val="0"/>
          <w:marTop w:val="0"/>
          <w:marBottom w:val="0"/>
          <w:divBdr>
            <w:top w:val="none" w:sz="0" w:space="0" w:color="auto"/>
            <w:left w:val="none" w:sz="0" w:space="0" w:color="auto"/>
            <w:bottom w:val="none" w:sz="0" w:space="0" w:color="auto"/>
            <w:right w:val="none" w:sz="0" w:space="0" w:color="auto"/>
          </w:divBdr>
          <w:divsChild>
            <w:div w:id="331490403">
              <w:marLeft w:val="0"/>
              <w:marRight w:val="0"/>
              <w:marTop w:val="0"/>
              <w:marBottom w:val="0"/>
              <w:divBdr>
                <w:top w:val="none" w:sz="0" w:space="0" w:color="auto"/>
                <w:left w:val="none" w:sz="0" w:space="0" w:color="auto"/>
                <w:bottom w:val="none" w:sz="0" w:space="0" w:color="auto"/>
                <w:right w:val="none" w:sz="0" w:space="0" w:color="auto"/>
              </w:divBdr>
              <w:divsChild>
                <w:div w:id="996568235">
                  <w:marLeft w:val="0"/>
                  <w:marRight w:val="0"/>
                  <w:marTop w:val="0"/>
                  <w:marBottom w:val="0"/>
                  <w:divBdr>
                    <w:top w:val="none" w:sz="0" w:space="0" w:color="auto"/>
                    <w:left w:val="none" w:sz="0" w:space="0" w:color="auto"/>
                    <w:bottom w:val="none" w:sz="0" w:space="0" w:color="auto"/>
                    <w:right w:val="none" w:sz="0" w:space="0" w:color="auto"/>
                  </w:divBdr>
                  <w:divsChild>
                    <w:div w:id="577250608">
                      <w:marLeft w:val="0"/>
                      <w:marRight w:val="0"/>
                      <w:marTop w:val="0"/>
                      <w:marBottom w:val="0"/>
                      <w:divBdr>
                        <w:top w:val="none" w:sz="0" w:space="0" w:color="auto"/>
                        <w:left w:val="none" w:sz="0" w:space="0" w:color="auto"/>
                        <w:bottom w:val="none" w:sz="0" w:space="0" w:color="auto"/>
                        <w:right w:val="none" w:sz="0" w:space="0" w:color="auto"/>
                      </w:divBdr>
                      <w:divsChild>
                        <w:div w:id="221016249">
                          <w:marLeft w:val="0"/>
                          <w:marRight w:val="0"/>
                          <w:marTop w:val="0"/>
                          <w:marBottom w:val="0"/>
                          <w:divBdr>
                            <w:top w:val="none" w:sz="0" w:space="0" w:color="auto"/>
                            <w:left w:val="none" w:sz="0" w:space="0" w:color="auto"/>
                            <w:bottom w:val="none" w:sz="0" w:space="0" w:color="auto"/>
                            <w:right w:val="none" w:sz="0" w:space="0" w:color="auto"/>
                          </w:divBdr>
                          <w:divsChild>
                            <w:div w:id="2083981993">
                              <w:marLeft w:val="0"/>
                              <w:marRight w:val="0"/>
                              <w:marTop w:val="0"/>
                              <w:marBottom w:val="0"/>
                              <w:divBdr>
                                <w:top w:val="none" w:sz="0" w:space="0" w:color="auto"/>
                                <w:left w:val="none" w:sz="0" w:space="0" w:color="auto"/>
                                <w:bottom w:val="none" w:sz="0" w:space="0" w:color="auto"/>
                                <w:right w:val="none" w:sz="0" w:space="0" w:color="auto"/>
                              </w:divBdr>
                              <w:divsChild>
                                <w:div w:id="493033914">
                                  <w:marLeft w:val="0"/>
                                  <w:marRight w:val="0"/>
                                  <w:marTop w:val="0"/>
                                  <w:marBottom w:val="0"/>
                                  <w:divBdr>
                                    <w:top w:val="none" w:sz="0" w:space="0" w:color="auto"/>
                                    <w:left w:val="none" w:sz="0" w:space="0" w:color="auto"/>
                                    <w:bottom w:val="none" w:sz="0" w:space="0" w:color="auto"/>
                                    <w:right w:val="none" w:sz="0" w:space="0" w:color="auto"/>
                                  </w:divBdr>
                                  <w:divsChild>
                                    <w:div w:id="1451314356">
                                      <w:marLeft w:val="0"/>
                                      <w:marRight w:val="0"/>
                                      <w:marTop w:val="0"/>
                                      <w:marBottom w:val="0"/>
                                      <w:divBdr>
                                        <w:top w:val="none" w:sz="0" w:space="0" w:color="auto"/>
                                        <w:left w:val="none" w:sz="0" w:space="0" w:color="auto"/>
                                        <w:bottom w:val="none" w:sz="0" w:space="0" w:color="auto"/>
                                        <w:right w:val="none" w:sz="0" w:space="0" w:color="auto"/>
                                      </w:divBdr>
                                    </w:div>
                                    <w:div w:id="63066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8217151">
      <w:bodyDiv w:val="1"/>
      <w:marLeft w:val="0"/>
      <w:marRight w:val="0"/>
      <w:marTop w:val="0"/>
      <w:marBottom w:val="0"/>
      <w:divBdr>
        <w:top w:val="none" w:sz="0" w:space="0" w:color="auto"/>
        <w:left w:val="none" w:sz="0" w:space="0" w:color="auto"/>
        <w:bottom w:val="none" w:sz="0" w:space="0" w:color="auto"/>
        <w:right w:val="none" w:sz="0" w:space="0" w:color="auto"/>
      </w:divBdr>
      <w:divsChild>
        <w:div w:id="90591595">
          <w:marLeft w:val="0"/>
          <w:marRight w:val="0"/>
          <w:marTop w:val="0"/>
          <w:marBottom w:val="0"/>
          <w:divBdr>
            <w:top w:val="none" w:sz="0" w:space="0" w:color="auto"/>
            <w:left w:val="none" w:sz="0" w:space="0" w:color="auto"/>
            <w:bottom w:val="none" w:sz="0" w:space="0" w:color="auto"/>
            <w:right w:val="none" w:sz="0" w:space="0" w:color="auto"/>
          </w:divBdr>
          <w:divsChild>
            <w:div w:id="1360862137">
              <w:marLeft w:val="0"/>
              <w:marRight w:val="0"/>
              <w:marTop w:val="0"/>
              <w:marBottom w:val="0"/>
              <w:divBdr>
                <w:top w:val="none" w:sz="0" w:space="0" w:color="auto"/>
                <w:left w:val="none" w:sz="0" w:space="0" w:color="auto"/>
                <w:bottom w:val="none" w:sz="0" w:space="0" w:color="auto"/>
                <w:right w:val="none" w:sz="0" w:space="0" w:color="auto"/>
              </w:divBdr>
              <w:divsChild>
                <w:div w:id="190298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526347">
      <w:bodyDiv w:val="1"/>
      <w:marLeft w:val="0"/>
      <w:marRight w:val="0"/>
      <w:marTop w:val="0"/>
      <w:marBottom w:val="0"/>
      <w:divBdr>
        <w:top w:val="none" w:sz="0" w:space="0" w:color="auto"/>
        <w:left w:val="none" w:sz="0" w:space="0" w:color="auto"/>
        <w:bottom w:val="none" w:sz="0" w:space="0" w:color="auto"/>
        <w:right w:val="none" w:sz="0" w:space="0" w:color="auto"/>
      </w:divBdr>
      <w:divsChild>
        <w:div w:id="189877895">
          <w:marLeft w:val="0"/>
          <w:marRight w:val="0"/>
          <w:marTop w:val="0"/>
          <w:marBottom w:val="0"/>
          <w:divBdr>
            <w:top w:val="none" w:sz="0" w:space="0" w:color="auto"/>
            <w:left w:val="none" w:sz="0" w:space="0" w:color="auto"/>
            <w:bottom w:val="none" w:sz="0" w:space="0" w:color="auto"/>
            <w:right w:val="none" w:sz="0" w:space="0" w:color="auto"/>
          </w:divBdr>
          <w:divsChild>
            <w:div w:id="2052418781">
              <w:marLeft w:val="0"/>
              <w:marRight w:val="0"/>
              <w:marTop w:val="0"/>
              <w:marBottom w:val="0"/>
              <w:divBdr>
                <w:top w:val="none" w:sz="0" w:space="0" w:color="auto"/>
                <w:left w:val="none" w:sz="0" w:space="0" w:color="auto"/>
                <w:bottom w:val="none" w:sz="0" w:space="0" w:color="auto"/>
                <w:right w:val="none" w:sz="0" w:space="0" w:color="auto"/>
              </w:divBdr>
              <w:divsChild>
                <w:div w:id="948774504">
                  <w:marLeft w:val="0"/>
                  <w:marRight w:val="0"/>
                  <w:marTop w:val="0"/>
                  <w:marBottom w:val="0"/>
                  <w:divBdr>
                    <w:top w:val="none" w:sz="0" w:space="0" w:color="auto"/>
                    <w:left w:val="none" w:sz="0" w:space="0" w:color="auto"/>
                    <w:bottom w:val="none" w:sz="0" w:space="0" w:color="auto"/>
                    <w:right w:val="none" w:sz="0" w:space="0" w:color="auto"/>
                  </w:divBdr>
                  <w:divsChild>
                    <w:div w:id="640161365">
                      <w:marLeft w:val="-300"/>
                      <w:marRight w:val="0"/>
                      <w:marTop w:val="330"/>
                      <w:marBottom w:val="0"/>
                      <w:divBdr>
                        <w:top w:val="none" w:sz="0" w:space="0" w:color="auto"/>
                        <w:left w:val="none" w:sz="0" w:space="0" w:color="auto"/>
                        <w:bottom w:val="none" w:sz="0" w:space="0" w:color="auto"/>
                        <w:right w:val="none" w:sz="0" w:space="0" w:color="auto"/>
                      </w:divBdr>
                      <w:divsChild>
                        <w:div w:id="1446345424">
                          <w:marLeft w:val="0"/>
                          <w:marRight w:val="0"/>
                          <w:marTop w:val="0"/>
                          <w:marBottom w:val="0"/>
                          <w:divBdr>
                            <w:top w:val="none" w:sz="0" w:space="0" w:color="auto"/>
                            <w:left w:val="none" w:sz="0" w:space="0" w:color="auto"/>
                            <w:bottom w:val="none" w:sz="0" w:space="0" w:color="auto"/>
                            <w:right w:val="none" w:sz="0" w:space="0" w:color="auto"/>
                          </w:divBdr>
                          <w:divsChild>
                            <w:div w:id="647322743">
                              <w:marLeft w:val="0"/>
                              <w:marRight w:val="0"/>
                              <w:marTop w:val="0"/>
                              <w:marBottom w:val="0"/>
                              <w:divBdr>
                                <w:top w:val="none" w:sz="0" w:space="0" w:color="auto"/>
                                <w:left w:val="none" w:sz="0" w:space="0" w:color="auto"/>
                                <w:bottom w:val="none" w:sz="0" w:space="0" w:color="auto"/>
                                <w:right w:val="none" w:sz="0" w:space="0" w:color="auto"/>
                              </w:divBdr>
                              <w:divsChild>
                                <w:div w:id="206780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6107797">
      <w:bodyDiv w:val="1"/>
      <w:marLeft w:val="0"/>
      <w:marRight w:val="0"/>
      <w:marTop w:val="0"/>
      <w:marBottom w:val="0"/>
      <w:divBdr>
        <w:top w:val="none" w:sz="0" w:space="0" w:color="auto"/>
        <w:left w:val="none" w:sz="0" w:space="0" w:color="auto"/>
        <w:bottom w:val="none" w:sz="0" w:space="0" w:color="auto"/>
        <w:right w:val="none" w:sz="0" w:space="0" w:color="auto"/>
      </w:divBdr>
      <w:divsChild>
        <w:div w:id="453402488">
          <w:marLeft w:val="0"/>
          <w:marRight w:val="0"/>
          <w:marTop w:val="0"/>
          <w:marBottom w:val="0"/>
          <w:divBdr>
            <w:top w:val="none" w:sz="0" w:space="0" w:color="auto"/>
            <w:left w:val="none" w:sz="0" w:space="0" w:color="auto"/>
            <w:bottom w:val="none" w:sz="0" w:space="0" w:color="auto"/>
            <w:right w:val="none" w:sz="0" w:space="0" w:color="auto"/>
          </w:divBdr>
          <w:divsChild>
            <w:div w:id="697778051">
              <w:marLeft w:val="0"/>
              <w:marRight w:val="0"/>
              <w:marTop w:val="0"/>
              <w:marBottom w:val="0"/>
              <w:divBdr>
                <w:top w:val="none" w:sz="0" w:space="0" w:color="auto"/>
                <w:left w:val="none" w:sz="0" w:space="0" w:color="auto"/>
                <w:bottom w:val="none" w:sz="0" w:space="0" w:color="auto"/>
                <w:right w:val="none" w:sz="0" w:space="0" w:color="auto"/>
              </w:divBdr>
              <w:divsChild>
                <w:div w:id="1571116686">
                  <w:marLeft w:val="150"/>
                  <w:marRight w:val="150"/>
                  <w:marTop w:val="0"/>
                  <w:marBottom w:val="0"/>
                  <w:divBdr>
                    <w:top w:val="none" w:sz="0" w:space="0" w:color="auto"/>
                    <w:left w:val="none" w:sz="0" w:space="0" w:color="auto"/>
                    <w:bottom w:val="none" w:sz="0" w:space="0" w:color="auto"/>
                    <w:right w:val="none" w:sz="0" w:space="0" w:color="auto"/>
                  </w:divBdr>
                  <w:divsChild>
                    <w:div w:id="1201556544">
                      <w:marLeft w:val="0"/>
                      <w:marRight w:val="0"/>
                      <w:marTop w:val="0"/>
                      <w:marBottom w:val="0"/>
                      <w:divBdr>
                        <w:top w:val="none" w:sz="0" w:space="0" w:color="auto"/>
                        <w:left w:val="none" w:sz="0" w:space="0" w:color="auto"/>
                        <w:bottom w:val="none" w:sz="0" w:space="0" w:color="auto"/>
                        <w:right w:val="none" w:sz="0" w:space="0" w:color="auto"/>
                      </w:divBdr>
                      <w:divsChild>
                        <w:div w:id="632322015">
                          <w:marLeft w:val="0"/>
                          <w:marRight w:val="0"/>
                          <w:marTop w:val="0"/>
                          <w:marBottom w:val="0"/>
                          <w:divBdr>
                            <w:top w:val="none" w:sz="0" w:space="0" w:color="auto"/>
                            <w:left w:val="none" w:sz="0" w:space="0" w:color="auto"/>
                            <w:bottom w:val="single" w:sz="6" w:space="0" w:color="E0E0E0"/>
                            <w:right w:val="none" w:sz="0" w:space="0" w:color="auto"/>
                          </w:divBdr>
                          <w:divsChild>
                            <w:div w:id="32771324">
                              <w:marLeft w:val="0"/>
                              <w:marRight w:val="0"/>
                              <w:marTop w:val="0"/>
                              <w:marBottom w:val="0"/>
                              <w:divBdr>
                                <w:top w:val="none" w:sz="0" w:space="0" w:color="auto"/>
                                <w:left w:val="none" w:sz="0" w:space="0" w:color="auto"/>
                                <w:bottom w:val="none" w:sz="0" w:space="0" w:color="auto"/>
                                <w:right w:val="none" w:sz="0" w:space="0" w:color="auto"/>
                              </w:divBdr>
                              <w:divsChild>
                                <w:div w:id="187210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9766725">
      <w:bodyDiv w:val="1"/>
      <w:marLeft w:val="0"/>
      <w:marRight w:val="0"/>
      <w:marTop w:val="0"/>
      <w:marBottom w:val="0"/>
      <w:divBdr>
        <w:top w:val="none" w:sz="0" w:space="0" w:color="auto"/>
        <w:left w:val="none" w:sz="0" w:space="0" w:color="auto"/>
        <w:bottom w:val="none" w:sz="0" w:space="0" w:color="auto"/>
        <w:right w:val="none" w:sz="0" w:space="0" w:color="auto"/>
      </w:divBdr>
    </w:div>
    <w:div w:id="741607590">
      <w:bodyDiv w:val="1"/>
      <w:marLeft w:val="0"/>
      <w:marRight w:val="0"/>
      <w:marTop w:val="0"/>
      <w:marBottom w:val="0"/>
      <w:divBdr>
        <w:top w:val="none" w:sz="0" w:space="0" w:color="auto"/>
        <w:left w:val="none" w:sz="0" w:space="0" w:color="auto"/>
        <w:bottom w:val="none" w:sz="0" w:space="0" w:color="auto"/>
        <w:right w:val="none" w:sz="0" w:space="0" w:color="auto"/>
      </w:divBdr>
      <w:divsChild>
        <w:div w:id="1182744011">
          <w:marLeft w:val="0"/>
          <w:marRight w:val="0"/>
          <w:marTop w:val="0"/>
          <w:marBottom w:val="0"/>
          <w:divBdr>
            <w:top w:val="none" w:sz="0" w:space="0" w:color="auto"/>
            <w:left w:val="none" w:sz="0" w:space="0" w:color="auto"/>
            <w:bottom w:val="none" w:sz="0" w:space="0" w:color="auto"/>
            <w:right w:val="none" w:sz="0" w:space="0" w:color="auto"/>
          </w:divBdr>
          <w:divsChild>
            <w:div w:id="50616104">
              <w:marLeft w:val="0"/>
              <w:marRight w:val="0"/>
              <w:marTop w:val="0"/>
              <w:marBottom w:val="0"/>
              <w:divBdr>
                <w:top w:val="none" w:sz="0" w:space="0" w:color="auto"/>
                <w:left w:val="none" w:sz="0" w:space="0" w:color="auto"/>
                <w:bottom w:val="none" w:sz="0" w:space="0" w:color="auto"/>
                <w:right w:val="none" w:sz="0" w:space="0" w:color="auto"/>
              </w:divBdr>
              <w:divsChild>
                <w:div w:id="1639139863">
                  <w:marLeft w:val="0"/>
                  <w:marRight w:val="0"/>
                  <w:marTop w:val="0"/>
                  <w:marBottom w:val="0"/>
                  <w:divBdr>
                    <w:top w:val="none" w:sz="0" w:space="0" w:color="auto"/>
                    <w:left w:val="none" w:sz="0" w:space="0" w:color="auto"/>
                    <w:bottom w:val="none" w:sz="0" w:space="0" w:color="auto"/>
                    <w:right w:val="none" w:sz="0" w:space="0" w:color="auto"/>
                  </w:divBdr>
                  <w:divsChild>
                    <w:div w:id="1548370147">
                      <w:marLeft w:val="0"/>
                      <w:marRight w:val="0"/>
                      <w:marTop w:val="0"/>
                      <w:marBottom w:val="0"/>
                      <w:divBdr>
                        <w:top w:val="none" w:sz="0" w:space="0" w:color="auto"/>
                        <w:left w:val="none" w:sz="0" w:space="0" w:color="auto"/>
                        <w:bottom w:val="none" w:sz="0" w:space="0" w:color="auto"/>
                        <w:right w:val="none" w:sz="0" w:space="0" w:color="auto"/>
                      </w:divBdr>
                      <w:divsChild>
                        <w:div w:id="178233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7729765">
      <w:bodyDiv w:val="1"/>
      <w:marLeft w:val="0"/>
      <w:marRight w:val="0"/>
      <w:marTop w:val="0"/>
      <w:marBottom w:val="0"/>
      <w:divBdr>
        <w:top w:val="none" w:sz="0" w:space="0" w:color="auto"/>
        <w:left w:val="none" w:sz="0" w:space="0" w:color="auto"/>
        <w:bottom w:val="none" w:sz="0" w:space="0" w:color="auto"/>
        <w:right w:val="none" w:sz="0" w:space="0" w:color="auto"/>
      </w:divBdr>
      <w:divsChild>
        <w:div w:id="2030570665">
          <w:marLeft w:val="0"/>
          <w:marRight w:val="0"/>
          <w:marTop w:val="0"/>
          <w:marBottom w:val="0"/>
          <w:divBdr>
            <w:top w:val="none" w:sz="0" w:space="0" w:color="auto"/>
            <w:left w:val="none" w:sz="0" w:space="0" w:color="auto"/>
            <w:bottom w:val="none" w:sz="0" w:space="0" w:color="auto"/>
            <w:right w:val="none" w:sz="0" w:space="0" w:color="auto"/>
          </w:divBdr>
          <w:divsChild>
            <w:div w:id="759837629">
              <w:marLeft w:val="0"/>
              <w:marRight w:val="0"/>
              <w:marTop w:val="0"/>
              <w:marBottom w:val="0"/>
              <w:divBdr>
                <w:top w:val="none" w:sz="0" w:space="0" w:color="auto"/>
                <w:left w:val="none" w:sz="0" w:space="0" w:color="auto"/>
                <w:bottom w:val="none" w:sz="0" w:space="0" w:color="auto"/>
                <w:right w:val="none" w:sz="0" w:space="0" w:color="auto"/>
              </w:divBdr>
              <w:divsChild>
                <w:div w:id="1233468158">
                  <w:marLeft w:val="0"/>
                  <w:marRight w:val="0"/>
                  <w:marTop w:val="0"/>
                  <w:marBottom w:val="0"/>
                  <w:divBdr>
                    <w:top w:val="none" w:sz="0" w:space="0" w:color="auto"/>
                    <w:left w:val="none" w:sz="0" w:space="0" w:color="auto"/>
                    <w:bottom w:val="none" w:sz="0" w:space="0" w:color="auto"/>
                    <w:right w:val="none" w:sz="0" w:space="0" w:color="auto"/>
                  </w:divBdr>
                  <w:divsChild>
                    <w:div w:id="613245804">
                      <w:marLeft w:val="0"/>
                      <w:marRight w:val="0"/>
                      <w:marTop w:val="0"/>
                      <w:marBottom w:val="0"/>
                      <w:divBdr>
                        <w:top w:val="none" w:sz="0" w:space="0" w:color="auto"/>
                        <w:left w:val="none" w:sz="0" w:space="0" w:color="auto"/>
                        <w:bottom w:val="none" w:sz="0" w:space="0" w:color="auto"/>
                        <w:right w:val="none" w:sz="0" w:space="0" w:color="auto"/>
                      </w:divBdr>
                      <w:divsChild>
                        <w:div w:id="2814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0467562">
      <w:bodyDiv w:val="1"/>
      <w:marLeft w:val="0"/>
      <w:marRight w:val="0"/>
      <w:marTop w:val="0"/>
      <w:marBottom w:val="0"/>
      <w:divBdr>
        <w:top w:val="none" w:sz="0" w:space="0" w:color="auto"/>
        <w:left w:val="none" w:sz="0" w:space="0" w:color="auto"/>
        <w:bottom w:val="none" w:sz="0" w:space="0" w:color="auto"/>
        <w:right w:val="none" w:sz="0" w:space="0" w:color="auto"/>
      </w:divBdr>
    </w:div>
    <w:div w:id="750467753">
      <w:bodyDiv w:val="1"/>
      <w:marLeft w:val="0"/>
      <w:marRight w:val="0"/>
      <w:marTop w:val="0"/>
      <w:marBottom w:val="0"/>
      <w:divBdr>
        <w:top w:val="none" w:sz="0" w:space="0" w:color="auto"/>
        <w:left w:val="none" w:sz="0" w:space="0" w:color="auto"/>
        <w:bottom w:val="none" w:sz="0" w:space="0" w:color="auto"/>
        <w:right w:val="none" w:sz="0" w:space="0" w:color="auto"/>
      </w:divBdr>
    </w:div>
    <w:div w:id="753934527">
      <w:bodyDiv w:val="1"/>
      <w:marLeft w:val="0"/>
      <w:marRight w:val="0"/>
      <w:marTop w:val="0"/>
      <w:marBottom w:val="0"/>
      <w:divBdr>
        <w:top w:val="none" w:sz="0" w:space="0" w:color="auto"/>
        <w:left w:val="none" w:sz="0" w:space="0" w:color="auto"/>
        <w:bottom w:val="none" w:sz="0" w:space="0" w:color="auto"/>
        <w:right w:val="none" w:sz="0" w:space="0" w:color="auto"/>
      </w:divBdr>
    </w:div>
    <w:div w:id="764420269">
      <w:bodyDiv w:val="1"/>
      <w:marLeft w:val="0"/>
      <w:marRight w:val="0"/>
      <w:marTop w:val="0"/>
      <w:marBottom w:val="0"/>
      <w:divBdr>
        <w:top w:val="none" w:sz="0" w:space="0" w:color="auto"/>
        <w:left w:val="none" w:sz="0" w:space="0" w:color="auto"/>
        <w:bottom w:val="none" w:sz="0" w:space="0" w:color="auto"/>
        <w:right w:val="none" w:sz="0" w:space="0" w:color="auto"/>
      </w:divBdr>
      <w:divsChild>
        <w:div w:id="1935556300">
          <w:marLeft w:val="360"/>
          <w:marRight w:val="0"/>
          <w:marTop w:val="200"/>
          <w:marBottom w:val="0"/>
          <w:divBdr>
            <w:top w:val="none" w:sz="0" w:space="0" w:color="auto"/>
            <w:left w:val="none" w:sz="0" w:space="0" w:color="auto"/>
            <w:bottom w:val="none" w:sz="0" w:space="0" w:color="auto"/>
            <w:right w:val="none" w:sz="0" w:space="0" w:color="auto"/>
          </w:divBdr>
        </w:div>
        <w:div w:id="966200850">
          <w:marLeft w:val="360"/>
          <w:marRight w:val="0"/>
          <w:marTop w:val="200"/>
          <w:marBottom w:val="0"/>
          <w:divBdr>
            <w:top w:val="none" w:sz="0" w:space="0" w:color="auto"/>
            <w:left w:val="none" w:sz="0" w:space="0" w:color="auto"/>
            <w:bottom w:val="none" w:sz="0" w:space="0" w:color="auto"/>
            <w:right w:val="none" w:sz="0" w:space="0" w:color="auto"/>
          </w:divBdr>
        </w:div>
        <w:div w:id="1341085396">
          <w:marLeft w:val="360"/>
          <w:marRight w:val="0"/>
          <w:marTop w:val="200"/>
          <w:marBottom w:val="0"/>
          <w:divBdr>
            <w:top w:val="none" w:sz="0" w:space="0" w:color="auto"/>
            <w:left w:val="none" w:sz="0" w:space="0" w:color="auto"/>
            <w:bottom w:val="none" w:sz="0" w:space="0" w:color="auto"/>
            <w:right w:val="none" w:sz="0" w:space="0" w:color="auto"/>
          </w:divBdr>
        </w:div>
      </w:divsChild>
    </w:div>
    <w:div w:id="765151160">
      <w:bodyDiv w:val="1"/>
      <w:marLeft w:val="0"/>
      <w:marRight w:val="0"/>
      <w:marTop w:val="0"/>
      <w:marBottom w:val="0"/>
      <w:divBdr>
        <w:top w:val="none" w:sz="0" w:space="0" w:color="auto"/>
        <w:left w:val="none" w:sz="0" w:space="0" w:color="auto"/>
        <w:bottom w:val="none" w:sz="0" w:space="0" w:color="auto"/>
        <w:right w:val="none" w:sz="0" w:space="0" w:color="auto"/>
      </w:divBdr>
      <w:divsChild>
        <w:div w:id="1549027584">
          <w:marLeft w:val="0"/>
          <w:marRight w:val="0"/>
          <w:marTop w:val="0"/>
          <w:marBottom w:val="0"/>
          <w:divBdr>
            <w:top w:val="none" w:sz="0" w:space="0" w:color="auto"/>
            <w:left w:val="none" w:sz="0" w:space="0" w:color="auto"/>
            <w:bottom w:val="none" w:sz="0" w:space="0" w:color="auto"/>
            <w:right w:val="none" w:sz="0" w:space="0" w:color="auto"/>
          </w:divBdr>
          <w:divsChild>
            <w:div w:id="1913615147">
              <w:marLeft w:val="0"/>
              <w:marRight w:val="0"/>
              <w:marTop w:val="0"/>
              <w:marBottom w:val="0"/>
              <w:divBdr>
                <w:top w:val="none" w:sz="0" w:space="0" w:color="auto"/>
                <w:left w:val="none" w:sz="0" w:space="0" w:color="auto"/>
                <w:bottom w:val="none" w:sz="0" w:space="0" w:color="auto"/>
                <w:right w:val="none" w:sz="0" w:space="0" w:color="auto"/>
              </w:divBdr>
              <w:divsChild>
                <w:div w:id="314454603">
                  <w:marLeft w:val="0"/>
                  <w:marRight w:val="0"/>
                  <w:marTop w:val="0"/>
                  <w:marBottom w:val="0"/>
                  <w:divBdr>
                    <w:top w:val="none" w:sz="0" w:space="0" w:color="auto"/>
                    <w:left w:val="none" w:sz="0" w:space="0" w:color="auto"/>
                    <w:bottom w:val="none" w:sz="0" w:space="0" w:color="auto"/>
                    <w:right w:val="none" w:sz="0" w:space="0" w:color="auto"/>
                  </w:divBdr>
                  <w:divsChild>
                    <w:div w:id="1502426293">
                      <w:marLeft w:val="-300"/>
                      <w:marRight w:val="0"/>
                      <w:marTop w:val="330"/>
                      <w:marBottom w:val="0"/>
                      <w:divBdr>
                        <w:top w:val="none" w:sz="0" w:space="0" w:color="auto"/>
                        <w:left w:val="none" w:sz="0" w:space="0" w:color="auto"/>
                        <w:bottom w:val="none" w:sz="0" w:space="0" w:color="auto"/>
                        <w:right w:val="none" w:sz="0" w:space="0" w:color="auto"/>
                      </w:divBdr>
                      <w:divsChild>
                        <w:div w:id="201139972">
                          <w:marLeft w:val="0"/>
                          <w:marRight w:val="0"/>
                          <w:marTop w:val="0"/>
                          <w:marBottom w:val="0"/>
                          <w:divBdr>
                            <w:top w:val="none" w:sz="0" w:space="0" w:color="auto"/>
                            <w:left w:val="none" w:sz="0" w:space="0" w:color="auto"/>
                            <w:bottom w:val="none" w:sz="0" w:space="0" w:color="auto"/>
                            <w:right w:val="none" w:sz="0" w:space="0" w:color="auto"/>
                          </w:divBdr>
                          <w:divsChild>
                            <w:div w:id="1487357840">
                              <w:marLeft w:val="0"/>
                              <w:marRight w:val="0"/>
                              <w:marTop w:val="0"/>
                              <w:marBottom w:val="0"/>
                              <w:divBdr>
                                <w:top w:val="none" w:sz="0" w:space="0" w:color="auto"/>
                                <w:left w:val="none" w:sz="0" w:space="0" w:color="auto"/>
                                <w:bottom w:val="none" w:sz="0" w:space="0" w:color="auto"/>
                                <w:right w:val="none" w:sz="0" w:space="0" w:color="auto"/>
                              </w:divBdr>
                              <w:divsChild>
                                <w:div w:id="183422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8046638">
      <w:bodyDiv w:val="1"/>
      <w:marLeft w:val="0"/>
      <w:marRight w:val="0"/>
      <w:marTop w:val="0"/>
      <w:marBottom w:val="0"/>
      <w:divBdr>
        <w:top w:val="none" w:sz="0" w:space="0" w:color="auto"/>
        <w:left w:val="none" w:sz="0" w:space="0" w:color="auto"/>
        <w:bottom w:val="none" w:sz="0" w:space="0" w:color="auto"/>
        <w:right w:val="none" w:sz="0" w:space="0" w:color="auto"/>
      </w:divBdr>
    </w:div>
    <w:div w:id="777723819">
      <w:bodyDiv w:val="1"/>
      <w:marLeft w:val="0"/>
      <w:marRight w:val="0"/>
      <w:marTop w:val="0"/>
      <w:marBottom w:val="0"/>
      <w:divBdr>
        <w:top w:val="none" w:sz="0" w:space="0" w:color="auto"/>
        <w:left w:val="none" w:sz="0" w:space="0" w:color="auto"/>
        <w:bottom w:val="none" w:sz="0" w:space="0" w:color="auto"/>
        <w:right w:val="none" w:sz="0" w:space="0" w:color="auto"/>
      </w:divBdr>
      <w:divsChild>
        <w:div w:id="1620257743">
          <w:marLeft w:val="0"/>
          <w:marRight w:val="0"/>
          <w:marTop w:val="0"/>
          <w:marBottom w:val="0"/>
          <w:divBdr>
            <w:top w:val="none" w:sz="0" w:space="0" w:color="auto"/>
            <w:left w:val="none" w:sz="0" w:space="0" w:color="auto"/>
            <w:bottom w:val="none" w:sz="0" w:space="0" w:color="auto"/>
            <w:right w:val="none" w:sz="0" w:space="0" w:color="auto"/>
          </w:divBdr>
          <w:divsChild>
            <w:div w:id="1177423128">
              <w:marLeft w:val="0"/>
              <w:marRight w:val="0"/>
              <w:marTop w:val="0"/>
              <w:marBottom w:val="0"/>
              <w:divBdr>
                <w:top w:val="none" w:sz="0" w:space="0" w:color="auto"/>
                <w:left w:val="none" w:sz="0" w:space="0" w:color="auto"/>
                <w:bottom w:val="none" w:sz="0" w:space="0" w:color="auto"/>
                <w:right w:val="none" w:sz="0" w:space="0" w:color="auto"/>
              </w:divBdr>
              <w:divsChild>
                <w:div w:id="2050304034">
                  <w:marLeft w:val="0"/>
                  <w:marRight w:val="0"/>
                  <w:marTop w:val="0"/>
                  <w:marBottom w:val="0"/>
                  <w:divBdr>
                    <w:top w:val="none" w:sz="0" w:space="0" w:color="auto"/>
                    <w:left w:val="none" w:sz="0" w:space="0" w:color="auto"/>
                    <w:bottom w:val="none" w:sz="0" w:space="0" w:color="auto"/>
                    <w:right w:val="none" w:sz="0" w:space="0" w:color="auto"/>
                  </w:divBdr>
                  <w:divsChild>
                    <w:div w:id="201793031">
                      <w:marLeft w:val="0"/>
                      <w:marRight w:val="0"/>
                      <w:marTop w:val="0"/>
                      <w:marBottom w:val="0"/>
                      <w:divBdr>
                        <w:top w:val="none" w:sz="0" w:space="0" w:color="auto"/>
                        <w:left w:val="none" w:sz="0" w:space="0" w:color="auto"/>
                        <w:bottom w:val="none" w:sz="0" w:space="0" w:color="auto"/>
                        <w:right w:val="none" w:sz="0" w:space="0" w:color="auto"/>
                      </w:divBdr>
                      <w:divsChild>
                        <w:div w:id="1536844484">
                          <w:marLeft w:val="0"/>
                          <w:marRight w:val="0"/>
                          <w:marTop w:val="0"/>
                          <w:marBottom w:val="0"/>
                          <w:divBdr>
                            <w:top w:val="none" w:sz="0" w:space="0" w:color="auto"/>
                            <w:left w:val="none" w:sz="0" w:space="0" w:color="auto"/>
                            <w:bottom w:val="none" w:sz="0" w:space="0" w:color="auto"/>
                            <w:right w:val="none" w:sz="0" w:space="0" w:color="auto"/>
                          </w:divBdr>
                          <w:divsChild>
                            <w:div w:id="1196118558">
                              <w:marLeft w:val="0"/>
                              <w:marRight w:val="0"/>
                              <w:marTop w:val="0"/>
                              <w:marBottom w:val="0"/>
                              <w:divBdr>
                                <w:top w:val="none" w:sz="0" w:space="0" w:color="auto"/>
                                <w:left w:val="none" w:sz="0" w:space="0" w:color="auto"/>
                                <w:bottom w:val="none" w:sz="0" w:space="0" w:color="auto"/>
                                <w:right w:val="none" w:sz="0" w:space="0" w:color="auto"/>
                              </w:divBdr>
                              <w:divsChild>
                                <w:div w:id="1074937312">
                                  <w:marLeft w:val="0"/>
                                  <w:marRight w:val="0"/>
                                  <w:marTop w:val="0"/>
                                  <w:marBottom w:val="0"/>
                                  <w:divBdr>
                                    <w:top w:val="none" w:sz="0" w:space="0" w:color="auto"/>
                                    <w:left w:val="none" w:sz="0" w:space="0" w:color="auto"/>
                                    <w:bottom w:val="none" w:sz="0" w:space="0" w:color="auto"/>
                                    <w:right w:val="none" w:sz="0" w:space="0" w:color="auto"/>
                                  </w:divBdr>
                                  <w:divsChild>
                                    <w:div w:id="1361661792">
                                      <w:marLeft w:val="0"/>
                                      <w:marRight w:val="0"/>
                                      <w:marTop w:val="0"/>
                                      <w:marBottom w:val="0"/>
                                      <w:divBdr>
                                        <w:top w:val="none" w:sz="0" w:space="0" w:color="auto"/>
                                        <w:left w:val="none" w:sz="0" w:space="0" w:color="auto"/>
                                        <w:bottom w:val="none" w:sz="0" w:space="0" w:color="auto"/>
                                        <w:right w:val="none" w:sz="0" w:space="0" w:color="auto"/>
                                      </w:divBdr>
                                      <w:divsChild>
                                        <w:div w:id="514421830">
                                          <w:marLeft w:val="0"/>
                                          <w:marRight w:val="0"/>
                                          <w:marTop w:val="0"/>
                                          <w:marBottom w:val="0"/>
                                          <w:divBdr>
                                            <w:top w:val="none" w:sz="0" w:space="0" w:color="auto"/>
                                            <w:left w:val="none" w:sz="0" w:space="0" w:color="auto"/>
                                            <w:bottom w:val="none" w:sz="0" w:space="0" w:color="auto"/>
                                            <w:right w:val="none" w:sz="0" w:space="0" w:color="auto"/>
                                          </w:divBdr>
                                          <w:divsChild>
                                            <w:div w:id="119303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4317251">
      <w:bodyDiv w:val="1"/>
      <w:marLeft w:val="0"/>
      <w:marRight w:val="0"/>
      <w:marTop w:val="0"/>
      <w:marBottom w:val="0"/>
      <w:divBdr>
        <w:top w:val="none" w:sz="0" w:space="0" w:color="auto"/>
        <w:left w:val="none" w:sz="0" w:space="0" w:color="auto"/>
        <w:bottom w:val="none" w:sz="0" w:space="0" w:color="auto"/>
        <w:right w:val="none" w:sz="0" w:space="0" w:color="auto"/>
      </w:divBdr>
      <w:divsChild>
        <w:div w:id="167451361">
          <w:marLeft w:val="0"/>
          <w:marRight w:val="0"/>
          <w:marTop w:val="0"/>
          <w:marBottom w:val="0"/>
          <w:divBdr>
            <w:top w:val="none" w:sz="0" w:space="0" w:color="auto"/>
            <w:left w:val="none" w:sz="0" w:space="0" w:color="auto"/>
            <w:bottom w:val="none" w:sz="0" w:space="0" w:color="auto"/>
            <w:right w:val="none" w:sz="0" w:space="0" w:color="auto"/>
          </w:divBdr>
          <w:divsChild>
            <w:div w:id="1863397173">
              <w:marLeft w:val="0"/>
              <w:marRight w:val="0"/>
              <w:marTop w:val="0"/>
              <w:marBottom w:val="0"/>
              <w:divBdr>
                <w:top w:val="none" w:sz="0" w:space="0" w:color="auto"/>
                <w:left w:val="none" w:sz="0" w:space="0" w:color="auto"/>
                <w:bottom w:val="none" w:sz="0" w:space="0" w:color="auto"/>
                <w:right w:val="none" w:sz="0" w:space="0" w:color="auto"/>
              </w:divBdr>
              <w:divsChild>
                <w:div w:id="43236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744597">
      <w:bodyDiv w:val="1"/>
      <w:marLeft w:val="0"/>
      <w:marRight w:val="0"/>
      <w:marTop w:val="0"/>
      <w:marBottom w:val="0"/>
      <w:divBdr>
        <w:top w:val="none" w:sz="0" w:space="0" w:color="auto"/>
        <w:left w:val="none" w:sz="0" w:space="0" w:color="auto"/>
        <w:bottom w:val="none" w:sz="0" w:space="0" w:color="auto"/>
        <w:right w:val="none" w:sz="0" w:space="0" w:color="auto"/>
      </w:divBdr>
    </w:div>
    <w:div w:id="843664694">
      <w:bodyDiv w:val="1"/>
      <w:marLeft w:val="0"/>
      <w:marRight w:val="0"/>
      <w:marTop w:val="0"/>
      <w:marBottom w:val="0"/>
      <w:divBdr>
        <w:top w:val="none" w:sz="0" w:space="0" w:color="auto"/>
        <w:left w:val="none" w:sz="0" w:space="0" w:color="auto"/>
        <w:bottom w:val="none" w:sz="0" w:space="0" w:color="auto"/>
        <w:right w:val="none" w:sz="0" w:space="0" w:color="auto"/>
      </w:divBdr>
      <w:divsChild>
        <w:div w:id="1438327812">
          <w:marLeft w:val="0"/>
          <w:marRight w:val="0"/>
          <w:marTop w:val="0"/>
          <w:marBottom w:val="0"/>
          <w:divBdr>
            <w:top w:val="none" w:sz="0" w:space="0" w:color="auto"/>
            <w:left w:val="none" w:sz="0" w:space="0" w:color="auto"/>
            <w:bottom w:val="none" w:sz="0" w:space="0" w:color="auto"/>
            <w:right w:val="none" w:sz="0" w:space="0" w:color="auto"/>
          </w:divBdr>
          <w:divsChild>
            <w:div w:id="487482367">
              <w:marLeft w:val="-225"/>
              <w:marRight w:val="-225"/>
              <w:marTop w:val="0"/>
              <w:marBottom w:val="0"/>
              <w:divBdr>
                <w:top w:val="none" w:sz="0" w:space="0" w:color="auto"/>
                <w:left w:val="none" w:sz="0" w:space="0" w:color="auto"/>
                <w:bottom w:val="none" w:sz="0" w:space="0" w:color="auto"/>
                <w:right w:val="none" w:sz="0" w:space="0" w:color="auto"/>
              </w:divBdr>
              <w:divsChild>
                <w:div w:id="26223582">
                  <w:marLeft w:val="0"/>
                  <w:marRight w:val="0"/>
                  <w:marTop w:val="0"/>
                  <w:marBottom w:val="0"/>
                  <w:divBdr>
                    <w:top w:val="none" w:sz="0" w:space="0" w:color="auto"/>
                    <w:left w:val="none" w:sz="0" w:space="0" w:color="auto"/>
                    <w:bottom w:val="none" w:sz="0" w:space="0" w:color="auto"/>
                    <w:right w:val="none" w:sz="0" w:space="0" w:color="auto"/>
                  </w:divBdr>
                  <w:divsChild>
                    <w:div w:id="1645157511">
                      <w:marLeft w:val="0"/>
                      <w:marRight w:val="0"/>
                      <w:marTop w:val="0"/>
                      <w:marBottom w:val="0"/>
                      <w:divBdr>
                        <w:top w:val="none" w:sz="0" w:space="0" w:color="auto"/>
                        <w:left w:val="none" w:sz="0" w:space="0" w:color="auto"/>
                        <w:bottom w:val="none" w:sz="0" w:space="0" w:color="auto"/>
                        <w:right w:val="none" w:sz="0" w:space="0" w:color="auto"/>
                      </w:divBdr>
                      <w:divsChild>
                        <w:div w:id="848132503">
                          <w:marLeft w:val="0"/>
                          <w:marRight w:val="0"/>
                          <w:marTop w:val="0"/>
                          <w:marBottom w:val="0"/>
                          <w:divBdr>
                            <w:top w:val="none" w:sz="0" w:space="0" w:color="auto"/>
                            <w:left w:val="none" w:sz="0" w:space="0" w:color="auto"/>
                            <w:bottom w:val="none" w:sz="0" w:space="0" w:color="auto"/>
                            <w:right w:val="none" w:sz="0" w:space="0" w:color="auto"/>
                          </w:divBdr>
                        </w:div>
                        <w:div w:id="1600796495">
                          <w:marLeft w:val="0"/>
                          <w:marRight w:val="0"/>
                          <w:marTop w:val="0"/>
                          <w:marBottom w:val="0"/>
                          <w:divBdr>
                            <w:top w:val="none" w:sz="0" w:space="0" w:color="auto"/>
                            <w:left w:val="none" w:sz="0" w:space="0" w:color="auto"/>
                            <w:bottom w:val="none" w:sz="0" w:space="0" w:color="auto"/>
                            <w:right w:val="none" w:sz="0" w:space="0" w:color="auto"/>
                          </w:divBdr>
                          <w:divsChild>
                            <w:div w:id="1229070317">
                              <w:marLeft w:val="-225"/>
                              <w:marRight w:val="-225"/>
                              <w:marTop w:val="0"/>
                              <w:marBottom w:val="0"/>
                              <w:divBdr>
                                <w:top w:val="none" w:sz="0" w:space="0" w:color="auto"/>
                                <w:left w:val="none" w:sz="0" w:space="0" w:color="auto"/>
                                <w:bottom w:val="none" w:sz="0" w:space="0" w:color="auto"/>
                                <w:right w:val="none" w:sz="0" w:space="0" w:color="auto"/>
                              </w:divBdr>
                              <w:divsChild>
                                <w:div w:id="536356685">
                                  <w:marLeft w:val="0"/>
                                  <w:marRight w:val="0"/>
                                  <w:marTop w:val="0"/>
                                  <w:marBottom w:val="0"/>
                                  <w:divBdr>
                                    <w:top w:val="none" w:sz="0" w:space="0" w:color="auto"/>
                                    <w:left w:val="none" w:sz="0" w:space="0" w:color="auto"/>
                                    <w:bottom w:val="none" w:sz="0" w:space="0" w:color="auto"/>
                                    <w:right w:val="none" w:sz="0" w:space="0" w:color="auto"/>
                                  </w:divBdr>
                                  <w:divsChild>
                                    <w:div w:id="1186478098">
                                      <w:marLeft w:val="0"/>
                                      <w:marRight w:val="0"/>
                                      <w:marTop w:val="0"/>
                                      <w:marBottom w:val="0"/>
                                      <w:divBdr>
                                        <w:top w:val="none" w:sz="0" w:space="0" w:color="auto"/>
                                        <w:left w:val="none" w:sz="0" w:space="0" w:color="auto"/>
                                        <w:bottom w:val="none" w:sz="0" w:space="0" w:color="auto"/>
                                        <w:right w:val="none" w:sz="0" w:space="0" w:color="auto"/>
                                      </w:divBdr>
                                      <w:divsChild>
                                        <w:div w:id="900793970">
                                          <w:marLeft w:val="0"/>
                                          <w:marRight w:val="0"/>
                                          <w:marTop w:val="0"/>
                                          <w:marBottom w:val="0"/>
                                          <w:divBdr>
                                            <w:top w:val="none" w:sz="0" w:space="0" w:color="auto"/>
                                            <w:left w:val="none" w:sz="0" w:space="0" w:color="auto"/>
                                            <w:bottom w:val="none" w:sz="0" w:space="0" w:color="auto"/>
                                            <w:right w:val="none" w:sz="0" w:space="0" w:color="auto"/>
                                          </w:divBdr>
                                          <w:divsChild>
                                            <w:div w:id="13861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639496">
                                      <w:marLeft w:val="0"/>
                                      <w:marRight w:val="0"/>
                                      <w:marTop w:val="0"/>
                                      <w:marBottom w:val="0"/>
                                      <w:divBdr>
                                        <w:top w:val="none" w:sz="0" w:space="0" w:color="auto"/>
                                        <w:left w:val="none" w:sz="0" w:space="0" w:color="auto"/>
                                        <w:bottom w:val="none" w:sz="0" w:space="0" w:color="auto"/>
                                        <w:right w:val="none" w:sz="0" w:space="0" w:color="auto"/>
                                      </w:divBdr>
                                      <w:divsChild>
                                        <w:div w:id="1540048645">
                                          <w:marLeft w:val="0"/>
                                          <w:marRight w:val="0"/>
                                          <w:marTop w:val="0"/>
                                          <w:marBottom w:val="0"/>
                                          <w:divBdr>
                                            <w:top w:val="none" w:sz="0" w:space="0" w:color="auto"/>
                                            <w:left w:val="none" w:sz="0" w:space="0" w:color="auto"/>
                                            <w:bottom w:val="none" w:sz="0" w:space="0" w:color="auto"/>
                                            <w:right w:val="none" w:sz="0" w:space="0" w:color="auto"/>
                                          </w:divBdr>
                                          <w:divsChild>
                                            <w:div w:id="126526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761759">
                                  <w:marLeft w:val="0"/>
                                  <w:marRight w:val="0"/>
                                  <w:marTop w:val="0"/>
                                  <w:marBottom w:val="0"/>
                                  <w:divBdr>
                                    <w:top w:val="none" w:sz="0" w:space="0" w:color="auto"/>
                                    <w:left w:val="none" w:sz="0" w:space="0" w:color="auto"/>
                                    <w:bottom w:val="none" w:sz="0" w:space="0" w:color="auto"/>
                                    <w:right w:val="none" w:sz="0" w:space="0" w:color="auto"/>
                                  </w:divBdr>
                                  <w:divsChild>
                                    <w:div w:id="131432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6582317">
      <w:bodyDiv w:val="1"/>
      <w:marLeft w:val="0"/>
      <w:marRight w:val="0"/>
      <w:marTop w:val="0"/>
      <w:marBottom w:val="0"/>
      <w:divBdr>
        <w:top w:val="none" w:sz="0" w:space="0" w:color="auto"/>
        <w:left w:val="none" w:sz="0" w:space="0" w:color="auto"/>
        <w:bottom w:val="none" w:sz="0" w:space="0" w:color="auto"/>
        <w:right w:val="none" w:sz="0" w:space="0" w:color="auto"/>
      </w:divBdr>
      <w:divsChild>
        <w:div w:id="549266656">
          <w:marLeft w:val="0"/>
          <w:marRight w:val="0"/>
          <w:marTop w:val="0"/>
          <w:marBottom w:val="0"/>
          <w:divBdr>
            <w:top w:val="none" w:sz="0" w:space="0" w:color="auto"/>
            <w:left w:val="none" w:sz="0" w:space="0" w:color="auto"/>
            <w:bottom w:val="none" w:sz="0" w:space="0" w:color="auto"/>
            <w:right w:val="none" w:sz="0" w:space="0" w:color="auto"/>
          </w:divBdr>
          <w:divsChild>
            <w:div w:id="1819764347">
              <w:marLeft w:val="0"/>
              <w:marRight w:val="0"/>
              <w:marTop w:val="0"/>
              <w:marBottom w:val="0"/>
              <w:divBdr>
                <w:top w:val="none" w:sz="0" w:space="0" w:color="auto"/>
                <w:left w:val="none" w:sz="0" w:space="0" w:color="auto"/>
                <w:bottom w:val="none" w:sz="0" w:space="0" w:color="auto"/>
                <w:right w:val="none" w:sz="0" w:space="0" w:color="auto"/>
              </w:divBdr>
              <w:divsChild>
                <w:div w:id="1040975215">
                  <w:marLeft w:val="0"/>
                  <w:marRight w:val="0"/>
                  <w:marTop w:val="0"/>
                  <w:marBottom w:val="0"/>
                  <w:divBdr>
                    <w:top w:val="none" w:sz="0" w:space="0" w:color="auto"/>
                    <w:left w:val="none" w:sz="0" w:space="0" w:color="auto"/>
                    <w:bottom w:val="none" w:sz="0" w:space="0" w:color="auto"/>
                    <w:right w:val="none" w:sz="0" w:space="0" w:color="auto"/>
                  </w:divBdr>
                  <w:divsChild>
                    <w:div w:id="723214474">
                      <w:marLeft w:val="0"/>
                      <w:marRight w:val="0"/>
                      <w:marTop w:val="0"/>
                      <w:marBottom w:val="0"/>
                      <w:divBdr>
                        <w:top w:val="none" w:sz="0" w:space="0" w:color="auto"/>
                        <w:left w:val="none" w:sz="0" w:space="0" w:color="auto"/>
                        <w:bottom w:val="none" w:sz="0" w:space="0" w:color="auto"/>
                        <w:right w:val="none" w:sz="0" w:space="0" w:color="auto"/>
                      </w:divBdr>
                      <w:divsChild>
                        <w:div w:id="90715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6895148">
      <w:bodyDiv w:val="1"/>
      <w:marLeft w:val="0"/>
      <w:marRight w:val="0"/>
      <w:marTop w:val="0"/>
      <w:marBottom w:val="0"/>
      <w:divBdr>
        <w:top w:val="none" w:sz="0" w:space="0" w:color="auto"/>
        <w:left w:val="none" w:sz="0" w:space="0" w:color="auto"/>
        <w:bottom w:val="none" w:sz="0" w:space="0" w:color="auto"/>
        <w:right w:val="none" w:sz="0" w:space="0" w:color="auto"/>
      </w:divBdr>
    </w:div>
    <w:div w:id="859508156">
      <w:bodyDiv w:val="1"/>
      <w:marLeft w:val="0"/>
      <w:marRight w:val="0"/>
      <w:marTop w:val="0"/>
      <w:marBottom w:val="0"/>
      <w:divBdr>
        <w:top w:val="none" w:sz="0" w:space="0" w:color="auto"/>
        <w:left w:val="none" w:sz="0" w:space="0" w:color="auto"/>
        <w:bottom w:val="none" w:sz="0" w:space="0" w:color="auto"/>
        <w:right w:val="none" w:sz="0" w:space="0" w:color="auto"/>
      </w:divBdr>
      <w:divsChild>
        <w:div w:id="51083050">
          <w:marLeft w:val="0"/>
          <w:marRight w:val="0"/>
          <w:marTop w:val="0"/>
          <w:marBottom w:val="0"/>
          <w:divBdr>
            <w:top w:val="none" w:sz="0" w:space="0" w:color="auto"/>
            <w:left w:val="none" w:sz="0" w:space="0" w:color="auto"/>
            <w:bottom w:val="none" w:sz="0" w:space="0" w:color="auto"/>
            <w:right w:val="none" w:sz="0" w:space="0" w:color="auto"/>
          </w:divBdr>
          <w:divsChild>
            <w:div w:id="1996256664">
              <w:marLeft w:val="0"/>
              <w:marRight w:val="0"/>
              <w:marTop w:val="0"/>
              <w:marBottom w:val="0"/>
              <w:divBdr>
                <w:top w:val="none" w:sz="0" w:space="0" w:color="auto"/>
                <w:left w:val="none" w:sz="0" w:space="0" w:color="auto"/>
                <w:bottom w:val="none" w:sz="0" w:space="0" w:color="auto"/>
                <w:right w:val="none" w:sz="0" w:space="0" w:color="auto"/>
              </w:divBdr>
              <w:divsChild>
                <w:div w:id="720247242">
                  <w:marLeft w:val="0"/>
                  <w:marRight w:val="0"/>
                  <w:marTop w:val="0"/>
                  <w:marBottom w:val="0"/>
                  <w:divBdr>
                    <w:top w:val="none" w:sz="0" w:space="0" w:color="auto"/>
                    <w:left w:val="none" w:sz="0" w:space="0" w:color="auto"/>
                    <w:bottom w:val="none" w:sz="0" w:space="0" w:color="auto"/>
                    <w:right w:val="none" w:sz="0" w:space="0" w:color="auto"/>
                  </w:divBdr>
                  <w:divsChild>
                    <w:div w:id="1394893875">
                      <w:marLeft w:val="-300"/>
                      <w:marRight w:val="0"/>
                      <w:marTop w:val="330"/>
                      <w:marBottom w:val="0"/>
                      <w:divBdr>
                        <w:top w:val="none" w:sz="0" w:space="0" w:color="auto"/>
                        <w:left w:val="none" w:sz="0" w:space="0" w:color="auto"/>
                        <w:bottom w:val="none" w:sz="0" w:space="0" w:color="auto"/>
                        <w:right w:val="none" w:sz="0" w:space="0" w:color="auto"/>
                      </w:divBdr>
                      <w:divsChild>
                        <w:div w:id="2038434041">
                          <w:marLeft w:val="0"/>
                          <w:marRight w:val="0"/>
                          <w:marTop w:val="0"/>
                          <w:marBottom w:val="0"/>
                          <w:divBdr>
                            <w:top w:val="none" w:sz="0" w:space="0" w:color="auto"/>
                            <w:left w:val="none" w:sz="0" w:space="0" w:color="auto"/>
                            <w:bottom w:val="none" w:sz="0" w:space="0" w:color="auto"/>
                            <w:right w:val="none" w:sz="0" w:space="0" w:color="auto"/>
                          </w:divBdr>
                          <w:divsChild>
                            <w:div w:id="37702918">
                              <w:marLeft w:val="0"/>
                              <w:marRight w:val="0"/>
                              <w:marTop w:val="0"/>
                              <w:marBottom w:val="0"/>
                              <w:divBdr>
                                <w:top w:val="none" w:sz="0" w:space="0" w:color="auto"/>
                                <w:left w:val="none" w:sz="0" w:space="0" w:color="auto"/>
                                <w:bottom w:val="none" w:sz="0" w:space="0" w:color="auto"/>
                                <w:right w:val="none" w:sz="0" w:space="0" w:color="auto"/>
                              </w:divBdr>
                              <w:divsChild>
                                <w:div w:id="41663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0924891">
      <w:bodyDiv w:val="1"/>
      <w:marLeft w:val="0"/>
      <w:marRight w:val="0"/>
      <w:marTop w:val="0"/>
      <w:marBottom w:val="0"/>
      <w:divBdr>
        <w:top w:val="none" w:sz="0" w:space="0" w:color="auto"/>
        <w:left w:val="none" w:sz="0" w:space="0" w:color="auto"/>
        <w:bottom w:val="none" w:sz="0" w:space="0" w:color="auto"/>
        <w:right w:val="none" w:sz="0" w:space="0" w:color="auto"/>
      </w:divBdr>
    </w:div>
    <w:div w:id="878513738">
      <w:bodyDiv w:val="1"/>
      <w:marLeft w:val="0"/>
      <w:marRight w:val="0"/>
      <w:marTop w:val="0"/>
      <w:marBottom w:val="0"/>
      <w:divBdr>
        <w:top w:val="none" w:sz="0" w:space="0" w:color="auto"/>
        <w:left w:val="none" w:sz="0" w:space="0" w:color="auto"/>
        <w:bottom w:val="none" w:sz="0" w:space="0" w:color="auto"/>
        <w:right w:val="none" w:sz="0" w:space="0" w:color="auto"/>
      </w:divBdr>
      <w:divsChild>
        <w:div w:id="628628516">
          <w:marLeft w:val="0"/>
          <w:marRight w:val="0"/>
          <w:marTop w:val="0"/>
          <w:marBottom w:val="0"/>
          <w:divBdr>
            <w:top w:val="none" w:sz="0" w:space="0" w:color="auto"/>
            <w:left w:val="none" w:sz="0" w:space="0" w:color="auto"/>
            <w:bottom w:val="none" w:sz="0" w:space="0" w:color="auto"/>
            <w:right w:val="none" w:sz="0" w:space="0" w:color="auto"/>
          </w:divBdr>
          <w:divsChild>
            <w:div w:id="139155470">
              <w:marLeft w:val="0"/>
              <w:marRight w:val="0"/>
              <w:marTop w:val="0"/>
              <w:marBottom w:val="0"/>
              <w:divBdr>
                <w:top w:val="none" w:sz="0" w:space="0" w:color="auto"/>
                <w:left w:val="none" w:sz="0" w:space="0" w:color="auto"/>
                <w:bottom w:val="none" w:sz="0" w:space="0" w:color="auto"/>
                <w:right w:val="none" w:sz="0" w:space="0" w:color="auto"/>
              </w:divBdr>
              <w:divsChild>
                <w:div w:id="1820271418">
                  <w:marLeft w:val="0"/>
                  <w:marRight w:val="0"/>
                  <w:marTop w:val="0"/>
                  <w:marBottom w:val="0"/>
                  <w:divBdr>
                    <w:top w:val="none" w:sz="0" w:space="0" w:color="auto"/>
                    <w:left w:val="none" w:sz="0" w:space="0" w:color="auto"/>
                    <w:bottom w:val="none" w:sz="0" w:space="0" w:color="auto"/>
                    <w:right w:val="none" w:sz="0" w:space="0" w:color="auto"/>
                  </w:divBdr>
                  <w:divsChild>
                    <w:div w:id="1022126530">
                      <w:marLeft w:val="-300"/>
                      <w:marRight w:val="0"/>
                      <w:marTop w:val="330"/>
                      <w:marBottom w:val="0"/>
                      <w:divBdr>
                        <w:top w:val="none" w:sz="0" w:space="0" w:color="auto"/>
                        <w:left w:val="none" w:sz="0" w:space="0" w:color="auto"/>
                        <w:bottom w:val="none" w:sz="0" w:space="0" w:color="auto"/>
                        <w:right w:val="none" w:sz="0" w:space="0" w:color="auto"/>
                      </w:divBdr>
                      <w:divsChild>
                        <w:div w:id="1487746207">
                          <w:marLeft w:val="0"/>
                          <w:marRight w:val="0"/>
                          <w:marTop w:val="0"/>
                          <w:marBottom w:val="0"/>
                          <w:divBdr>
                            <w:top w:val="none" w:sz="0" w:space="0" w:color="auto"/>
                            <w:left w:val="none" w:sz="0" w:space="0" w:color="auto"/>
                            <w:bottom w:val="none" w:sz="0" w:space="0" w:color="auto"/>
                            <w:right w:val="none" w:sz="0" w:space="0" w:color="auto"/>
                          </w:divBdr>
                          <w:divsChild>
                            <w:div w:id="1187603228">
                              <w:marLeft w:val="0"/>
                              <w:marRight w:val="0"/>
                              <w:marTop w:val="0"/>
                              <w:marBottom w:val="0"/>
                              <w:divBdr>
                                <w:top w:val="none" w:sz="0" w:space="0" w:color="auto"/>
                                <w:left w:val="none" w:sz="0" w:space="0" w:color="auto"/>
                                <w:bottom w:val="none" w:sz="0" w:space="0" w:color="auto"/>
                                <w:right w:val="none" w:sz="0" w:space="0" w:color="auto"/>
                              </w:divBdr>
                              <w:divsChild>
                                <w:div w:id="168875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1063414">
      <w:bodyDiv w:val="1"/>
      <w:marLeft w:val="0"/>
      <w:marRight w:val="0"/>
      <w:marTop w:val="0"/>
      <w:marBottom w:val="0"/>
      <w:divBdr>
        <w:top w:val="none" w:sz="0" w:space="0" w:color="auto"/>
        <w:left w:val="none" w:sz="0" w:space="0" w:color="auto"/>
        <w:bottom w:val="none" w:sz="0" w:space="0" w:color="auto"/>
        <w:right w:val="none" w:sz="0" w:space="0" w:color="auto"/>
      </w:divBdr>
      <w:divsChild>
        <w:div w:id="1547136186">
          <w:marLeft w:val="0"/>
          <w:marRight w:val="0"/>
          <w:marTop w:val="0"/>
          <w:marBottom w:val="0"/>
          <w:divBdr>
            <w:top w:val="none" w:sz="0" w:space="0" w:color="auto"/>
            <w:left w:val="none" w:sz="0" w:space="0" w:color="auto"/>
            <w:bottom w:val="none" w:sz="0" w:space="0" w:color="auto"/>
            <w:right w:val="none" w:sz="0" w:space="0" w:color="auto"/>
          </w:divBdr>
          <w:divsChild>
            <w:div w:id="282853435">
              <w:marLeft w:val="0"/>
              <w:marRight w:val="0"/>
              <w:marTop w:val="0"/>
              <w:marBottom w:val="0"/>
              <w:divBdr>
                <w:top w:val="none" w:sz="0" w:space="0" w:color="auto"/>
                <w:left w:val="none" w:sz="0" w:space="0" w:color="auto"/>
                <w:bottom w:val="none" w:sz="0" w:space="0" w:color="auto"/>
                <w:right w:val="none" w:sz="0" w:space="0" w:color="auto"/>
              </w:divBdr>
              <w:divsChild>
                <w:div w:id="1372151842">
                  <w:marLeft w:val="0"/>
                  <w:marRight w:val="0"/>
                  <w:marTop w:val="0"/>
                  <w:marBottom w:val="0"/>
                  <w:divBdr>
                    <w:top w:val="none" w:sz="0" w:space="0" w:color="auto"/>
                    <w:left w:val="none" w:sz="0" w:space="0" w:color="auto"/>
                    <w:bottom w:val="none" w:sz="0" w:space="0" w:color="auto"/>
                    <w:right w:val="none" w:sz="0" w:space="0" w:color="auto"/>
                  </w:divBdr>
                  <w:divsChild>
                    <w:div w:id="1479493129">
                      <w:marLeft w:val="0"/>
                      <w:marRight w:val="0"/>
                      <w:marTop w:val="0"/>
                      <w:marBottom w:val="0"/>
                      <w:divBdr>
                        <w:top w:val="none" w:sz="0" w:space="0" w:color="auto"/>
                        <w:left w:val="none" w:sz="0" w:space="0" w:color="auto"/>
                        <w:bottom w:val="none" w:sz="0" w:space="0" w:color="auto"/>
                        <w:right w:val="none" w:sz="0" w:space="0" w:color="auto"/>
                      </w:divBdr>
                      <w:divsChild>
                        <w:div w:id="181332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9539414">
      <w:bodyDiv w:val="1"/>
      <w:marLeft w:val="0"/>
      <w:marRight w:val="0"/>
      <w:marTop w:val="0"/>
      <w:marBottom w:val="0"/>
      <w:divBdr>
        <w:top w:val="none" w:sz="0" w:space="0" w:color="auto"/>
        <w:left w:val="none" w:sz="0" w:space="0" w:color="auto"/>
        <w:bottom w:val="none" w:sz="0" w:space="0" w:color="auto"/>
        <w:right w:val="none" w:sz="0" w:space="0" w:color="auto"/>
      </w:divBdr>
    </w:div>
    <w:div w:id="911042012">
      <w:bodyDiv w:val="1"/>
      <w:marLeft w:val="0"/>
      <w:marRight w:val="0"/>
      <w:marTop w:val="0"/>
      <w:marBottom w:val="0"/>
      <w:divBdr>
        <w:top w:val="none" w:sz="0" w:space="0" w:color="auto"/>
        <w:left w:val="none" w:sz="0" w:space="0" w:color="auto"/>
        <w:bottom w:val="none" w:sz="0" w:space="0" w:color="auto"/>
        <w:right w:val="none" w:sz="0" w:space="0" w:color="auto"/>
      </w:divBdr>
    </w:div>
    <w:div w:id="911934034">
      <w:bodyDiv w:val="1"/>
      <w:marLeft w:val="0"/>
      <w:marRight w:val="0"/>
      <w:marTop w:val="0"/>
      <w:marBottom w:val="0"/>
      <w:divBdr>
        <w:top w:val="none" w:sz="0" w:space="0" w:color="auto"/>
        <w:left w:val="none" w:sz="0" w:space="0" w:color="auto"/>
        <w:bottom w:val="none" w:sz="0" w:space="0" w:color="auto"/>
        <w:right w:val="none" w:sz="0" w:space="0" w:color="auto"/>
      </w:divBdr>
    </w:div>
    <w:div w:id="922691163">
      <w:bodyDiv w:val="1"/>
      <w:marLeft w:val="0"/>
      <w:marRight w:val="0"/>
      <w:marTop w:val="0"/>
      <w:marBottom w:val="0"/>
      <w:divBdr>
        <w:top w:val="none" w:sz="0" w:space="0" w:color="auto"/>
        <w:left w:val="none" w:sz="0" w:space="0" w:color="auto"/>
        <w:bottom w:val="none" w:sz="0" w:space="0" w:color="auto"/>
        <w:right w:val="none" w:sz="0" w:space="0" w:color="auto"/>
      </w:divBdr>
    </w:div>
    <w:div w:id="933364309">
      <w:bodyDiv w:val="1"/>
      <w:marLeft w:val="0"/>
      <w:marRight w:val="0"/>
      <w:marTop w:val="0"/>
      <w:marBottom w:val="0"/>
      <w:divBdr>
        <w:top w:val="none" w:sz="0" w:space="0" w:color="auto"/>
        <w:left w:val="none" w:sz="0" w:space="0" w:color="auto"/>
        <w:bottom w:val="none" w:sz="0" w:space="0" w:color="auto"/>
        <w:right w:val="none" w:sz="0" w:space="0" w:color="auto"/>
      </w:divBdr>
      <w:divsChild>
        <w:div w:id="996228926">
          <w:marLeft w:val="0"/>
          <w:marRight w:val="0"/>
          <w:marTop w:val="0"/>
          <w:marBottom w:val="0"/>
          <w:divBdr>
            <w:top w:val="none" w:sz="0" w:space="0" w:color="auto"/>
            <w:left w:val="none" w:sz="0" w:space="0" w:color="auto"/>
            <w:bottom w:val="none" w:sz="0" w:space="0" w:color="auto"/>
            <w:right w:val="none" w:sz="0" w:space="0" w:color="auto"/>
          </w:divBdr>
          <w:divsChild>
            <w:div w:id="536312188">
              <w:marLeft w:val="0"/>
              <w:marRight w:val="0"/>
              <w:marTop w:val="0"/>
              <w:marBottom w:val="0"/>
              <w:divBdr>
                <w:top w:val="none" w:sz="0" w:space="0" w:color="auto"/>
                <w:left w:val="none" w:sz="0" w:space="0" w:color="auto"/>
                <w:bottom w:val="none" w:sz="0" w:space="0" w:color="auto"/>
                <w:right w:val="none" w:sz="0" w:space="0" w:color="auto"/>
              </w:divBdr>
              <w:divsChild>
                <w:div w:id="618610369">
                  <w:marLeft w:val="0"/>
                  <w:marRight w:val="0"/>
                  <w:marTop w:val="0"/>
                  <w:marBottom w:val="0"/>
                  <w:divBdr>
                    <w:top w:val="none" w:sz="0" w:space="0" w:color="auto"/>
                    <w:left w:val="none" w:sz="0" w:space="0" w:color="auto"/>
                    <w:bottom w:val="none" w:sz="0" w:space="0" w:color="auto"/>
                    <w:right w:val="none" w:sz="0" w:space="0" w:color="auto"/>
                  </w:divBdr>
                  <w:divsChild>
                    <w:div w:id="1021321853">
                      <w:marLeft w:val="0"/>
                      <w:marRight w:val="0"/>
                      <w:marTop w:val="0"/>
                      <w:marBottom w:val="0"/>
                      <w:divBdr>
                        <w:top w:val="none" w:sz="0" w:space="0" w:color="auto"/>
                        <w:left w:val="none" w:sz="0" w:space="0" w:color="auto"/>
                        <w:bottom w:val="none" w:sz="0" w:space="0" w:color="auto"/>
                        <w:right w:val="none" w:sz="0" w:space="0" w:color="auto"/>
                      </w:divBdr>
                      <w:divsChild>
                        <w:div w:id="902300420">
                          <w:marLeft w:val="0"/>
                          <w:marRight w:val="0"/>
                          <w:marTop w:val="0"/>
                          <w:marBottom w:val="0"/>
                          <w:divBdr>
                            <w:top w:val="none" w:sz="0" w:space="0" w:color="auto"/>
                            <w:left w:val="none" w:sz="0" w:space="0" w:color="auto"/>
                            <w:bottom w:val="none" w:sz="0" w:space="0" w:color="auto"/>
                            <w:right w:val="none" w:sz="0" w:space="0" w:color="auto"/>
                          </w:divBdr>
                          <w:divsChild>
                            <w:div w:id="1745176459">
                              <w:marLeft w:val="0"/>
                              <w:marRight w:val="0"/>
                              <w:marTop w:val="0"/>
                              <w:marBottom w:val="0"/>
                              <w:divBdr>
                                <w:top w:val="none" w:sz="0" w:space="0" w:color="auto"/>
                                <w:left w:val="none" w:sz="0" w:space="0" w:color="auto"/>
                                <w:bottom w:val="none" w:sz="0" w:space="0" w:color="auto"/>
                                <w:right w:val="none" w:sz="0" w:space="0" w:color="auto"/>
                              </w:divBdr>
                              <w:divsChild>
                                <w:div w:id="1115438601">
                                  <w:marLeft w:val="0"/>
                                  <w:marRight w:val="0"/>
                                  <w:marTop w:val="0"/>
                                  <w:marBottom w:val="0"/>
                                  <w:divBdr>
                                    <w:top w:val="none" w:sz="0" w:space="0" w:color="auto"/>
                                    <w:left w:val="none" w:sz="0" w:space="0" w:color="auto"/>
                                    <w:bottom w:val="none" w:sz="0" w:space="0" w:color="auto"/>
                                    <w:right w:val="none" w:sz="0" w:space="0" w:color="auto"/>
                                  </w:divBdr>
                                  <w:divsChild>
                                    <w:div w:id="101577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3223793">
      <w:bodyDiv w:val="1"/>
      <w:marLeft w:val="0"/>
      <w:marRight w:val="0"/>
      <w:marTop w:val="0"/>
      <w:marBottom w:val="0"/>
      <w:divBdr>
        <w:top w:val="none" w:sz="0" w:space="0" w:color="auto"/>
        <w:left w:val="none" w:sz="0" w:space="0" w:color="auto"/>
        <w:bottom w:val="none" w:sz="0" w:space="0" w:color="auto"/>
        <w:right w:val="none" w:sz="0" w:space="0" w:color="auto"/>
      </w:divBdr>
    </w:div>
    <w:div w:id="944314247">
      <w:bodyDiv w:val="1"/>
      <w:marLeft w:val="0"/>
      <w:marRight w:val="0"/>
      <w:marTop w:val="0"/>
      <w:marBottom w:val="0"/>
      <w:divBdr>
        <w:top w:val="none" w:sz="0" w:space="0" w:color="auto"/>
        <w:left w:val="none" w:sz="0" w:space="0" w:color="auto"/>
        <w:bottom w:val="none" w:sz="0" w:space="0" w:color="auto"/>
        <w:right w:val="none" w:sz="0" w:space="0" w:color="auto"/>
      </w:divBdr>
    </w:div>
    <w:div w:id="971590995">
      <w:bodyDiv w:val="1"/>
      <w:marLeft w:val="0"/>
      <w:marRight w:val="0"/>
      <w:marTop w:val="0"/>
      <w:marBottom w:val="0"/>
      <w:divBdr>
        <w:top w:val="none" w:sz="0" w:space="0" w:color="auto"/>
        <w:left w:val="none" w:sz="0" w:space="0" w:color="auto"/>
        <w:bottom w:val="none" w:sz="0" w:space="0" w:color="auto"/>
        <w:right w:val="none" w:sz="0" w:space="0" w:color="auto"/>
      </w:divBdr>
    </w:div>
    <w:div w:id="994380741">
      <w:bodyDiv w:val="1"/>
      <w:marLeft w:val="0"/>
      <w:marRight w:val="0"/>
      <w:marTop w:val="0"/>
      <w:marBottom w:val="0"/>
      <w:divBdr>
        <w:top w:val="none" w:sz="0" w:space="0" w:color="auto"/>
        <w:left w:val="none" w:sz="0" w:space="0" w:color="auto"/>
        <w:bottom w:val="none" w:sz="0" w:space="0" w:color="auto"/>
        <w:right w:val="none" w:sz="0" w:space="0" w:color="auto"/>
      </w:divBdr>
    </w:div>
    <w:div w:id="1003362536">
      <w:bodyDiv w:val="1"/>
      <w:marLeft w:val="0"/>
      <w:marRight w:val="0"/>
      <w:marTop w:val="0"/>
      <w:marBottom w:val="0"/>
      <w:divBdr>
        <w:top w:val="none" w:sz="0" w:space="0" w:color="auto"/>
        <w:left w:val="none" w:sz="0" w:space="0" w:color="auto"/>
        <w:bottom w:val="none" w:sz="0" w:space="0" w:color="auto"/>
        <w:right w:val="none" w:sz="0" w:space="0" w:color="auto"/>
      </w:divBdr>
      <w:divsChild>
        <w:div w:id="1858226816">
          <w:marLeft w:val="0"/>
          <w:marRight w:val="0"/>
          <w:marTop w:val="0"/>
          <w:marBottom w:val="0"/>
          <w:divBdr>
            <w:top w:val="none" w:sz="0" w:space="0" w:color="auto"/>
            <w:left w:val="none" w:sz="0" w:space="0" w:color="auto"/>
            <w:bottom w:val="none" w:sz="0" w:space="0" w:color="auto"/>
            <w:right w:val="none" w:sz="0" w:space="0" w:color="auto"/>
          </w:divBdr>
          <w:divsChild>
            <w:div w:id="1427655915">
              <w:marLeft w:val="0"/>
              <w:marRight w:val="0"/>
              <w:marTop w:val="0"/>
              <w:marBottom w:val="0"/>
              <w:divBdr>
                <w:top w:val="none" w:sz="0" w:space="0" w:color="auto"/>
                <w:left w:val="none" w:sz="0" w:space="0" w:color="auto"/>
                <w:bottom w:val="none" w:sz="0" w:space="0" w:color="auto"/>
                <w:right w:val="none" w:sz="0" w:space="0" w:color="auto"/>
              </w:divBdr>
              <w:divsChild>
                <w:div w:id="183055369">
                  <w:marLeft w:val="0"/>
                  <w:marRight w:val="0"/>
                  <w:marTop w:val="0"/>
                  <w:marBottom w:val="0"/>
                  <w:divBdr>
                    <w:top w:val="none" w:sz="0" w:space="0" w:color="auto"/>
                    <w:left w:val="single" w:sz="36" w:space="0" w:color="FFFFFF"/>
                    <w:bottom w:val="single" w:sz="6" w:space="0" w:color="CCCCCC"/>
                    <w:right w:val="single" w:sz="36" w:space="0" w:color="FFFFFF"/>
                  </w:divBdr>
                  <w:divsChild>
                    <w:div w:id="1375614247">
                      <w:marLeft w:val="0"/>
                      <w:marRight w:val="0"/>
                      <w:marTop w:val="0"/>
                      <w:marBottom w:val="0"/>
                      <w:divBdr>
                        <w:top w:val="none" w:sz="0" w:space="0" w:color="auto"/>
                        <w:left w:val="none" w:sz="0" w:space="0" w:color="auto"/>
                        <w:bottom w:val="none" w:sz="0" w:space="0" w:color="auto"/>
                        <w:right w:val="none" w:sz="0" w:space="0" w:color="auto"/>
                      </w:divBdr>
                      <w:divsChild>
                        <w:div w:id="304353683">
                          <w:marLeft w:val="0"/>
                          <w:marRight w:val="0"/>
                          <w:marTop w:val="0"/>
                          <w:marBottom w:val="0"/>
                          <w:divBdr>
                            <w:top w:val="none" w:sz="0" w:space="0" w:color="auto"/>
                            <w:left w:val="none" w:sz="0" w:space="0" w:color="auto"/>
                            <w:bottom w:val="none" w:sz="0" w:space="0" w:color="auto"/>
                            <w:right w:val="none" w:sz="0" w:space="0" w:color="auto"/>
                          </w:divBdr>
                          <w:divsChild>
                            <w:div w:id="333338634">
                              <w:marLeft w:val="0"/>
                              <w:marRight w:val="0"/>
                              <w:marTop w:val="0"/>
                              <w:marBottom w:val="0"/>
                              <w:divBdr>
                                <w:top w:val="none" w:sz="0" w:space="0" w:color="auto"/>
                                <w:left w:val="none" w:sz="0" w:space="0" w:color="auto"/>
                                <w:bottom w:val="none" w:sz="0" w:space="0" w:color="auto"/>
                                <w:right w:val="none" w:sz="0" w:space="0" w:color="auto"/>
                              </w:divBdr>
                              <w:divsChild>
                                <w:div w:id="1119182371">
                                  <w:marLeft w:val="0"/>
                                  <w:marRight w:val="0"/>
                                  <w:marTop w:val="0"/>
                                  <w:marBottom w:val="0"/>
                                  <w:divBdr>
                                    <w:top w:val="none" w:sz="0" w:space="0" w:color="auto"/>
                                    <w:left w:val="none" w:sz="0" w:space="0" w:color="auto"/>
                                    <w:bottom w:val="none" w:sz="0" w:space="0" w:color="auto"/>
                                    <w:right w:val="none" w:sz="0" w:space="0" w:color="auto"/>
                                  </w:divBdr>
                                  <w:divsChild>
                                    <w:div w:id="1295674554">
                                      <w:marLeft w:val="0"/>
                                      <w:marRight w:val="0"/>
                                      <w:marTop w:val="0"/>
                                      <w:marBottom w:val="0"/>
                                      <w:divBdr>
                                        <w:top w:val="none" w:sz="0" w:space="0" w:color="auto"/>
                                        <w:left w:val="none" w:sz="0" w:space="0" w:color="auto"/>
                                        <w:bottom w:val="none" w:sz="0" w:space="0" w:color="auto"/>
                                        <w:right w:val="none" w:sz="0" w:space="0" w:color="auto"/>
                                      </w:divBdr>
                                      <w:divsChild>
                                        <w:div w:id="214206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8362013">
      <w:bodyDiv w:val="1"/>
      <w:marLeft w:val="0"/>
      <w:marRight w:val="0"/>
      <w:marTop w:val="0"/>
      <w:marBottom w:val="0"/>
      <w:divBdr>
        <w:top w:val="none" w:sz="0" w:space="0" w:color="auto"/>
        <w:left w:val="none" w:sz="0" w:space="0" w:color="auto"/>
        <w:bottom w:val="none" w:sz="0" w:space="0" w:color="auto"/>
        <w:right w:val="none" w:sz="0" w:space="0" w:color="auto"/>
      </w:divBdr>
      <w:divsChild>
        <w:div w:id="1759784498">
          <w:marLeft w:val="0"/>
          <w:marRight w:val="0"/>
          <w:marTop w:val="0"/>
          <w:marBottom w:val="0"/>
          <w:divBdr>
            <w:top w:val="none" w:sz="0" w:space="0" w:color="auto"/>
            <w:left w:val="none" w:sz="0" w:space="0" w:color="auto"/>
            <w:bottom w:val="none" w:sz="0" w:space="0" w:color="auto"/>
            <w:right w:val="none" w:sz="0" w:space="0" w:color="auto"/>
          </w:divBdr>
          <w:divsChild>
            <w:div w:id="647325562">
              <w:marLeft w:val="0"/>
              <w:marRight w:val="0"/>
              <w:marTop w:val="0"/>
              <w:marBottom w:val="0"/>
              <w:divBdr>
                <w:top w:val="none" w:sz="0" w:space="0" w:color="auto"/>
                <w:left w:val="none" w:sz="0" w:space="0" w:color="auto"/>
                <w:bottom w:val="none" w:sz="0" w:space="0" w:color="auto"/>
                <w:right w:val="none" w:sz="0" w:space="0" w:color="auto"/>
              </w:divBdr>
              <w:divsChild>
                <w:div w:id="645471568">
                  <w:marLeft w:val="150"/>
                  <w:marRight w:val="150"/>
                  <w:marTop w:val="0"/>
                  <w:marBottom w:val="0"/>
                  <w:divBdr>
                    <w:top w:val="none" w:sz="0" w:space="0" w:color="auto"/>
                    <w:left w:val="none" w:sz="0" w:space="0" w:color="auto"/>
                    <w:bottom w:val="none" w:sz="0" w:space="0" w:color="auto"/>
                    <w:right w:val="none" w:sz="0" w:space="0" w:color="auto"/>
                  </w:divBdr>
                  <w:divsChild>
                    <w:div w:id="267592097">
                      <w:marLeft w:val="0"/>
                      <w:marRight w:val="0"/>
                      <w:marTop w:val="0"/>
                      <w:marBottom w:val="0"/>
                      <w:divBdr>
                        <w:top w:val="none" w:sz="0" w:space="0" w:color="auto"/>
                        <w:left w:val="none" w:sz="0" w:space="0" w:color="auto"/>
                        <w:bottom w:val="none" w:sz="0" w:space="0" w:color="auto"/>
                        <w:right w:val="none" w:sz="0" w:space="0" w:color="auto"/>
                      </w:divBdr>
                      <w:divsChild>
                        <w:div w:id="271281407">
                          <w:marLeft w:val="0"/>
                          <w:marRight w:val="0"/>
                          <w:marTop w:val="0"/>
                          <w:marBottom w:val="0"/>
                          <w:divBdr>
                            <w:top w:val="none" w:sz="0" w:space="0" w:color="auto"/>
                            <w:left w:val="none" w:sz="0" w:space="0" w:color="auto"/>
                            <w:bottom w:val="single" w:sz="6" w:space="0" w:color="E0E0E0"/>
                            <w:right w:val="none" w:sz="0" w:space="0" w:color="auto"/>
                          </w:divBdr>
                          <w:divsChild>
                            <w:div w:id="1248342186">
                              <w:marLeft w:val="0"/>
                              <w:marRight w:val="0"/>
                              <w:marTop w:val="0"/>
                              <w:marBottom w:val="0"/>
                              <w:divBdr>
                                <w:top w:val="none" w:sz="0" w:space="0" w:color="auto"/>
                                <w:left w:val="none" w:sz="0" w:space="0" w:color="auto"/>
                                <w:bottom w:val="none" w:sz="0" w:space="0" w:color="auto"/>
                                <w:right w:val="none" w:sz="0" w:space="0" w:color="auto"/>
                              </w:divBdr>
                              <w:divsChild>
                                <w:div w:id="146592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3069108">
      <w:bodyDiv w:val="1"/>
      <w:marLeft w:val="0"/>
      <w:marRight w:val="0"/>
      <w:marTop w:val="0"/>
      <w:marBottom w:val="0"/>
      <w:divBdr>
        <w:top w:val="none" w:sz="0" w:space="0" w:color="auto"/>
        <w:left w:val="none" w:sz="0" w:space="0" w:color="auto"/>
        <w:bottom w:val="none" w:sz="0" w:space="0" w:color="auto"/>
        <w:right w:val="none" w:sz="0" w:space="0" w:color="auto"/>
      </w:divBdr>
      <w:divsChild>
        <w:div w:id="1450779064">
          <w:marLeft w:val="0"/>
          <w:marRight w:val="0"/>
          <w:marTop w:val="0"/>
          <w:marBottom w:val="0"/>
          <w:divBdr>
            <w:top w:val="none" w:sz="0" w:space="0" w:color="auto"/>
            <w:left w:val="none" w:sz="0" w:space="0" w:color="auto"/>
            <w:bottom w:val="none" w:sz="0" w:space="0" w:color="auto"/>
            <w:right w:val="none" w:sz="0" w:space="0" w:color="auto"/>
          </w:divBdr>
          <w:divsChild>
            <w:div w:id="460854318">
              <w:marLeft w:val="0"/>
              <w:marRight w:val="225"/>
              <w:marTop w:val="0"/>
              <w:marBottom w:val="0"/>
              <w:divBdr>
                <w:top w:val="none" w:sz="0" w:space="0" w:color="auto"/>
                <w:left w:val="none" w:sz="0" w:space="0" w:color="auto"/>
                <w:bottom w:val="none" w:sz="0" w:space="0" w:color="auto"/>
                <w:right w:val="none" w:sz="0" w:space="0" w:color="auto"/>
              </w:divBdr>
            </w:div>
            <w:div w:id="969092001">
              <w:marLeft w:val="0"/>
              <w:marRight w:val="0"/>
              <w:marTop w:val="0"/>
              <w:marBottom w:val="0"/>
              <w:divBdr>
                <w:top w:val="none" w:sz="0" w:space="0" w:color="auto"/>
                <w:left w:val="none" w:sz="0" w:space="0" w:color="auto"/>
                <w:bottom w:val="none" w:sz="0" w:space="0" w:color="auto"/>
                <w:right w:val="none" w:sz="0" w:space="0" w:color="auto"/>
              </w:divBdr>
            </w:div>
          </w:divsChild>
        </w:div>
        <w:div w:id="1421484723">
          <w:marLeft w:val="0"/>
          <w:marRight w:val="0"/>
          <w:marTop w:val="0"/>
          <w:marBottom w:val="150"/>
          <w:divBdr>
            <w:top w:val="none" w:sz="0" w:space="0" w:color="auto"/>
            <w:left w:val="none" w:sz="0" w:space="0" w:color="auto"/>
            <w:bottom w:val="none" w:sz="0" w:space="0" w:color="auto"/>
            <w:right w:val="none" w:sz="0" w:space="0" w:color="auto"/>
          </w:divBdr>
          <w:divsChild>
            <w:div w:id="552354289">
              <w:marLeft w:val="0"/>
              <w:marRight w:val="0"/>
              <w:marTop w:val="0"/>
              <w:marBottom w:val="0"/>
              <w:divBdr>
                <w:top w:val="none" w:sz="0" w:space="0" w:color="auto"/>
                <w:left w:val="none" w:sz="0" w:space="0" w:color="auto"/>
                <w:bottom w:val="none" w:sz="0" w:space="0" w:color="auto"/>
                <w:right w:val="none" w:sz="0" w:space="0" w:color="auto"/>
              </w:divBdr>
            </w:div>
          </w:divsChild>
        </w:div>
        <w:div w:id="732200440">
          <w:marLeft w:val="105"/>
          <w:marRight w:val="0"/>
          <w:marTop w:val="0"/>
          <w:marBottom w:val="600"/>
          <w:divBdr>
            <w:top w:val="none" w:sz="0" w:space="0" w:color="auto"/>
            <w:left w:val="none" w:sz="0" w:space="0" w:color="auto"/>
            <w:bottom w:val="none" w:sz="0" w:space="0" w:color="auto"/>
            <w:right w:val="none" w:sz="0" w:space="0" w:color="auto"/>
          </w:divBdr>
          <w:divsChild>
            <w:div w:id="1281690042">
              <w:marLeft w:val="-15"/>
              <w:marRight w:val="-15"/>
              <w:marTop w:val="0"/>
              <w:marBottom w:val="0"/>
              <w:divBdr>
                <w:top w:val="none" w:sz="0" w:space="0" w:color="auto"/>
                <w:left w:val="none" w:sz="0" w:space="0" w:color="auto"/>
                <w:bottom w:val="none" w:sz="0" w:space="0" w:color="auto"/>
                <w:right w:val="none" w:sz="0" w:space="0" w:color="auto"/>
              </w:divBdr>
            </w:div>
          </w:divsChild>
        </w:div>
        <w:div w:id="659431566">
          <w:marLeft w:val="105"/>
          <w:marRight w:val="0"/>
          <w:marTop w:val="0"/>
          <w:marBottom w:val="600"/>
          <w:divBdr>
            <w:top w:val="none" w:sz="0" w:space="0" w:color="auto"/>
            <w:left w:val="none" w:sz="0" w:space="0" w:color="auto"/>
            <w:bottom w:val="none" w:sz="0" w:space="0" w:color="auto"/>
            <w:right w:val="none" w:sz="0" w:space="0" w:color="auto"/>
          </w:divBdr>
          <w:divsChild>
            <w:div w:id="1355888121">
              <w:marLeft w:val="-15"/>
              <w:marRight w:val="-15"/>
              <w:marTop w:val="0"/>
              <w:marBottom w:val="0"/>
              <w:divBdr>
                <w:top w:val="none" w:sz="0" w:space="0" w:color="auto"/>
                <w:left w:val="none" w:sz="0" w:space="0" w:color="auto"/>
                <w:bottom w:val="none" w:sz="0" w:space="0" w:color="auto"/>
                <w:right w:val="none" w:sz="0" w:space="0" w:color="auto"/>
              </w:divBdr>
            </w:div>
          </w:divsChild>
        </w:div>
        <w:div w:id="1944874011">
          <w:marLeft w:val="0"/>
          <w:marRight w:val="0"/>
          <w:marTop w:val="0"/>
          <w:marBottom w:val="225"/>
          <w:divBdr>
            <w:top w:val="none" w:sz="0" w:space="0" w:color="auto"/>
            <w:left w:val="none" w:sz="0" w:space="0" w:color="auto"/>
            <w:bottom w:val="none" w:sz="0" w:space="0" w:color="auto"/>
            <w:right w:val="none" w:sz="0" w:space="0" w:color="auto"/>
          </w:divBdr>
        </w:div>
      </w:divsChild>
    </w:div>
    <w:div w:id="1014769850">
      <w:bodyDiv w:val="1"/>
      <w:marLeft w:val="0"/>
      <w:marRight w:val="0"/>
      <w:marTop w:val="0"/>
      <w:marBottom w:val="0"/>
      <w:divBdr>
        <w:top w:val="none" w:sz="0" w:space="0" w:color="auto"/>
        <w:left w:val="none" w:sz="0" w:space="0" w:color="auto"/>
        <w:bottom w:val="none" w:sz="0" w:space="0" w:color="auto"/>
        <w:right w:val="none" w:sz="0" w:space="0" w:color="auto"/>
      </w:divBdr>
    </w:div>
    <w:div w:id="1020475471">
      <w:bodyDiv w:val="1"/>
      <w:marLeft w:val="0"/>
      <w:marRight w:val="0"/>
      <w:marTop w:val="0"/>
      <w:marBottom w:val="0"/>
      <w:divBdr>
        <w:top w:val="none" w:sz="0" w:space="0" w:color="auto"/>
        <w:left w:val="none" w:sz="0" w:space="0" w:color="auto"/>
        <w:bottom w:val="none" w:sz="0" w:space="0" w:color="auto"/>
        <w:right w:val="none" w:sz="0" w:space="0" w:color="auto"/>
      </w:divBdr>
      <w:divsChild>
        <w:div w:id="1376849629">
          <w:marLeft w:val="0"/>
          <w:marRight w:val="0"/>
          <w:marTop w:val="0"/>
          <w:marBottom w:val="0"/>
          <w:divBdr>
            <w:top w:val="none" w:sz="0" w:space="0" w:color="auto"/>
            <w:left w:val="none" w:sz="0" w:space="0" w:color="auto"/>
            <w:bottom w:val="none" w:sz="0" w:space="0" w:color="auto"/>
            <w:right w:val="none" w:sz="0" w:space="0" w:color="auto"/>
          </w:divBdr>
          <w:divsChild>
            <w:div w:id="1871411030">
              <w:marLeft w:val="0"/>
              <w:marRight w:val="0"/>
              <w:marTop w:val="0"/>
              <w:marBottom w:val="0"/>
              <w:divBdr>
                <w:top w:val="none" w:sz="0" w:space="0" w:color="auto"/>
                <w:left w:val="none" w:sz="0" w:space="0" w:color="auto"/>
                <w:bottom w:val="none" w:sz="0" w:space="0" w:color="auto"/>
                <w:right w:val="none" w:sz="0" w:space="0" w:color="auto"/>
              </w:divBdr>
              <w:divsChild>
                <w:div w:id="413817391">
                  <w:marLeft w:val="0"/>
                  <w:marRight w:val="0"/>
                  <w:marTop w:val="0"/>
                  <w:marBottom w:val="0"/>
                  <w:divBdr>
                    <w:top w:val="none" w:sz="0" w:space="0" w:color="auto"/>
                    <w:left w:val="none" w:sz="0" w:space="0" w:color="auto"/>
                    <w:bottom w:val="none" w:sz="0" w:space="0" w:color="auto"/>
                    <w:right w:val="none" w:sz="0" w:space="0" w:color="auto"/>
                  </w:divBdr>
                  <w:divsChild>
                    <w:div w:id="1861509955">
                      <w:marLeft w:val="0"/>
                      <w:marRight w:val="0"/>
                      <w:marTop w:val="0"/>
                      <w:marBottom w:val="0"/>
                      <w:divBdr>
                        <w:top w:val="none" w:sz="0" w:space="0" w:color="auto"/>
                        <w:left w:val="none" w:sz="0" w:space="0" w:color="auto"/>
                        <w:bottom w:val="none" w:sz="0" w:space="0" w:color="auto"/>
                        <w:right w:val="none" w:sz="0" w:space="0" w:color="auto"/>
                      </w:divBdr>
                      <w:divsChild>
                        <w:div w:id="200411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3439794">
      <w:bodyDiv w:val="1"/>
      <w:marLeft w:val="0"/>
      <w:marRight w:val="0"/>
      <w:marTop w:val="0"/>
      <w:marBottom w:val="0"/>
      <w:divBdr>
        <w:top w:val="none" w:sz="0" w:space="0" w:color="auto"/>
        <w:left w:val="none" w:sz="0" w:space="0" w:color="auto"/>
        <w:bottom w:val="none" w:sz="0" w:space="0" w:color="auto"/>
        <w:right w:val="none" w:sz="0" w:space="0" w:color="auto"/>
      </w:divBdr>
      <w:divsChild>
        <w:div w:id="1943759758">
          <w:marLeft w:val="0"/>
          <w:marRight w:val="0"/>
          <w:marTop w:val="0"/>
          <w:marBottom w:val="0"/>
          <w:divBdr>
            <w:top w:val="none" w:sz="0" w:space="0" w:color="auto"/>
            <w:left w:val="none" w:sz="0" w:space="0" w:color="auto"/>
            <w:bottom w:val="none" w:sz="0" w:space="0" w:color="auto"/>
            <w:right w:val="none" w:sz="0" w:space="0" w:color="auto"/>
          </w:divBdr>
          <w:divsChild>
            <w:div w:id="1538396694">
              <w:marLeft w:val="0"/>
              <w:marRight w:val="0"/>
              <w:marTop w:val="0"/>
              <w:marBottom w:val="0"/>
              <w:divBdr>
                <w:top w:val="none" w:sz="0" w:space="0" w:color="auto"/>
                <w:left w:val="none" w:sz="0" w:space="0" w:color="auto"/>
                <w:bottom w:val="none" w:sz="0" w:space="0" w:color="auto"/>
                <w:right w:val="none" w:sz="0" w:space="0" w:color="auto"/>
              </w:divBdr>
              <w:divsChild>
                <w:div w:id="370813380">
                  <w:marLeft w:val="0"/>
                  <w:marRight w:val="0"/>
                  <w:marTop w:val="300"/>
                  <w:marBottom w:val="0"/>
                  <w:divBdr>
                    <w:top w:val="none" w:sz="0" w:space="0" w:color="auto"/>
                    <w:left w:val="none" w:sz="0" w:space="0" w:color="auto"/>
                    <w:bottom w:val="none" w:sz="0" w:space="0" w:color="auto"/>
                    <w:right w:val="none" w:sz="0" w:space="0" w:color="auto"/>
                  </w:divBdr>
                  <w:divsChild>
                    <w:div w:id="1571383464">
                      <w:marLeft w:val="0"/>
                      <w:marRight w:val="0"/>
                      <w:marTop w:val="0"/>
                      <w:marBottom w:val="0"/>
                      <w:divBdr>
                        <w:top w:val="none" w:sz="0" w:space="0" w:color="auto"/>
                        <w:left w:val="none" w:sz="0" w:space="0" w:color="auto"/>
                        <w:bottom w:val="none" w:sz="0" w:space="0" w:color="auto"/>
                        <w:right w:val="none" w:sz="0" w:space="0" w:color="auto"/>
                      </w:divBdr>
                      <w:divsChild>
                        <w:div w:id="448401868">
                          <w:marLeft w:val="0"/>
                          <w:marRight w:val="0"/>
                          <w:marTop w:val="0"/>
                          <w:marBottom w:val="0"/>
                          <w:divBdr>
                            <w:top w:val="none" w:sz="0" w:space="0" w:color="auto"/>
                            <w:left w:val="none" w:sz="0" w:space="0" w:color="auto"/>
                            <w:bottom w:val="none" w:sz="0" w:space="0" w:color="auto"/>
                            <w:right w:val="none" w:sz="0" w:space="0" w:color="auto"/>
                          </w:divBdr>
                          <w:divsChild>
                            <w:div w:id="2007827951">
                              <w:marLeft w:val="0"/>
                              <w:marRight w:val="0"/>
                              <w:marTop w:val="0"/>
                              <w:marBottom w:val="0"/>
                              <w:divBdr>
                                <w:top w:val="none" w:sz="0" w:space="0" w:color="auto"/>
                                <w:left w:val="none" w:sz="0" w:space="0" w:color="auto"/>
                                <w:bottom w:val="none" w:sz="0" w:space="0" w:color="auto"/>
                                <w:right w:val="none" w:sz="0" w:space="0" w:color="auto"/>
                              </w:divBdr>
                              <w:divsChild>
                                <w:div w:id="1206142260">
                                  <w:marLeft w:val="0"/>
                                  <w:marRight w:val="0"/>
                                  <w:marTop w:val="0"/>
                                  <w:marBottom w:val="0"/>
                                  <w:divBdr>
                                    <w:top w:val="none" w:sz="0" w:space="0" w:color="auto"/>
                                    <w:left w:val="none" w:sz="0" w:space="0" w:color="auto"/>
                                    <w:bottom w:val="none" w:sz="0" w:space="0" w:color="auto"/>
                                    <w:right w:val="none" w:sz="0" w:space="0" w:color="auto"/>
                                  </w:divBdr>
                                  <w:divsChild>
                                    <w:div w:id="1784416091">
                                      <w:marLeft w:val="0"/>
                                      <w:marRight w:val="0"/>
                                      <w:marTop w:val="0"/>
                                      <w:marBottom w:val="0"/>
                                      <w:divBdr>
                                        <w:top w:val="none" w:sz="0" w:space="0" w:color="auto"/>
                                        <w:left w:val="none" w:sz="0" w:space="0" w:color="auto"/>
                                        <w:bottom w:val="none" w:sz="0" w:space="0" w:color="auto"/>
                                        <w:right w:val="none" w:sz="0" w:space="0" w:color="auto"/>
                                      </w:divBdr>
                                      <w:divsChild>
                                        <w:div w:id="1219777354">
                                          <w:marLeft w:val="0"/>
                                          <w:marRight w:val="0"/>
                                          <w:marTop w:val="0"/>
                                          <w:marBottom w:val="0"/>
                                          <w:divBdr>
                                            <w:top w:val="none" w:sz="0" w:space="0" w:color="auto"/>
                                            <w:left w:val="none" w:sz="0" w:space="0" w:color="auto"/>
                                            <w:bottom w:val="none" w:sz="0" w:space="0" w:color="auto"/>
                                            <w:right w:val="none" w:sz="0" w:space="0" w:color="auto"/>
                                          </w:divBdr>
                                          <w:divsChild>
                                            <w:div w:id="1043943528">
                                              <w:marLeft w:val="0"/>
                                              <w:marRight w:val="0"/>
                                              <w:marTop w:val="0"/>
                                              <w:marBottom w:val="0"/>
                                              <w:divBdr>
                                                <w:top w:val="none" w:sz="0" w:space="0" w:color="auto"/>
                                                <w:left w:val="none" w:sz="0" w:space="0" w:color="auto"/>
                                                <w:bottom w:val="none" w:sz="0" w:space="0" w:color="auto"/>
                                                <w:right w:val="none" w:sz="0" w:space="0" w:color="auto"/>
                                              </w:divBdr>
                                              <w:divsChild>
                                                <w:div w:id="707335908">
                                                  <w:marLeft w:val="0"/>
                                                  <w:marRight w:val="0"/>
                                                  <w:marTop w:val="0"/>
                                                  <w:marBottom w:val="0"/>
                                                  <w:divBdr>
                                                    <w:top w:val="none" w:sz="0" w:space="0" w:color="auto"/>
                                                    <w:left w:val="none" w:sz="0" w:space="0" w:color="auto"/>
                                                    <w:bottom w:val="none" w:sz="0" w:space="0" w:color="auto"/>
                                                    <w:right w:val="none" w:sz="0" w:space="0" w:color="auto"/>
                                                  </w:divBdr>
                                                  <w:divsChild>
                                                    <w:div w:id="60897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3870934">
      <w:bodyDiv w:val="1"/>
      <w:marLeft w:val="0"/>
      <w:marRight w:val="0"/>
      <w:marTop w:val="0"/>
      <w:marBottom w:val="0"/>
      <w:divBdr>
        <w:top w:val="none" w:sz="0" w:space="0" w:color="auto"/>
        <w:left w:val="none" w:sz="0" w:space="0" w:color="auto"/>
        <w:bottom w:val="none" w:sz="0" w:space="0" w:color="auto"/>
        <w:right w:val="none" w:sz="0" w:space="0" w:color="auto"/>
      </w:divBdr>
    </w:div>
    <w:div w:id="1025985213">
      <w:bodyDiv w:val="1"/>
      <w:marLeft w:val="0"/>
      <w:marRight w:val="0"/>
      <w:marTop w:val="0"/>
      <w:marBottom w:val="0"/>
      <w:divBdr>
        <w:top w:val="none" w:sz="0" w:space="0" w:color="auto"/>
        <w:left w:val="none" w:sz="0" w:space="0" w:color="auto"/>
        <w:bottom w:val="none" w:sz="0" w:space="0" w:color="auto"/>
        <w:right w:val="none" w:sz="0" w:space="0" w:color="auto"/>
      </w:divBdr>
      <w:divsChild>
        <w:div w:id="1496647522">
          <w:marLeft w:val="0"/>
          <w:marRight w:val="0"/>
          <w:marTop w:val="0"/>
          <w:marBottom w:val="0"/>
          <w:divBdr>
            <w:top w:val="none" w:sz="0" w:space="0" w:color="auto"/>
            <w:left w:val="none" w:sz="0" w:space="0" w:color="auto"/>
            <w:bottom w:val="none" w:sz="0" w:space="0" w:color="auto"/>
            <w:right w:val="none" w:sz="0" w:space="0" w:color="auto"/>
          </w:divBdr>
          <w:divsChild>
            <w:div w:id="1004092793">
              <w:marLeft w:val="-225"/>
              <w:marRight w:val="-225"/>
              <w:marTop w:val="0"/>
              <w:marBottom w:val="0"/>
              <w:divBdr>
                <w:top w:val="none" w:sz="0" w:space="0" w:color="auto"/>
                <w:left w:val="none" w:sz="0" w:space="0" w:color="auto"/>
                <w:bottom w:val="none" w:sz="0" w:space="0" w:color="auto"/>
                <w:right w:val="none" w:sz="0" w:space="0" w:color="auto"/>
              </w:divBdr>
              <w:divsChild>
                <w:div w:id="793720197">
                  <w:marLeft w:val="0"/>
                  <w:marRight w:val="0"/>
                  <w:marTop w:val="0"/>
                  <w:marBottom w:val="0"/>
                  <w:divBdr>
                    <w:top w:val="none" w:sz="0" w:space="0" w:color="auto"/>
                    <w:left w:val="none" w:sz="0" w:space="0" w:color="auto"/>
                    <w:bottom w:val="none" w:sz="0" w:space="0" w:color="auto"/>
                    <w:right w:val="none" w:sz="0" w:space="0" w:color="auto"/>
                  </w:divBdr>
                  <w:divsChild>
                    <w:div w:id="1656643885">
                      <w:marLeft w:val="0"/>
                      <w:marRight w:val="0"/>
                      <w:marTop w:val="0"/>
                      <w:marBottom w:val="0"/>
                      <w:divBdr>
                        <w:top w:val="none" w:sz="0" w:space="0" w:color="auto"/>
                        <w:left w:val="none" w:sz="0" w:space="0" w:color="auto"/>
                        <w:bottom w:val="none" w:sz="0" w:space="0" w:color="auto"/>
                        <w:right w:val="none" w:sz="0" w:space="0" w:color="auto"/>
                      </w:divBdr>
                      <w:divsChild>
                        <w:div w:id="1490438602">
                          <w:marLeft w:val="0"/>
                          <w:marRight w:val="0"/>
                          <w:marTop w:val="0"/>
                          <w:marBottom w:val="0"/>
                          <w:divBdr>
                            <w:top w:val="none" w:sz="0" w:space="0" w:color="auto"/>
                            <w:left w:val="none" w:sz="0" w:space="0" w:color="auto"/>
                            <w:bottom w:val="none" w:sz="0" w:space="0" w:color="auto"/>
                            <w:right w:val="none" w:sz="0" w:space="0" w:color="auto"/>
                          </w:divBdr>
                          <w:divsChild>
                            <w:div w:id="1964144564">
                              <w:marLeft w:val="-225"/>
                              <w:marRight w:val="-225"/>
                              <w:marTop w:val="0"/>
                              <w:marBottom w:val="0"/>
                              <w:divBdr>
                                <w:top w:val="none" w:sz="0" w:space="0" w:color="auto"/>
                                <w:left w:val="none" w:sz="0" w:space="0" w:color="auto"/>
                                <w:bottom w:val="none" w:sz="0" w:space="0" w:color="auto"/>
                                <w:right w:val="none" w:sz="0" w:space="0" w:color="auto"/>
                              </w:divBdr>
                              <w:divsChild>
                                <w:div w:id="1360350380">
                                  <w:marLeft w:val="0"/>
                                  <w:marRight w:val="0"/>
                                  <w:marTop w:val="0"/>
                                  <w:marBottom w:val="0"/>
                                  <w:divBdr>
                                    <w:top w:val="none" w:sz="0" w:space="0" w:color="auto"/>
                                    <w:left w:val="none" w:sz="0" w:space="0" w:color="auto"/>
                                    <w:bottom w:val="none" w:sz="0" w:space="0" w:color="auto"/>
                                    <w:right w:val="none" w:sz="0" w:space="0" w:color="auto"/>
                                  </w:divBdr>
                                  <w:divsChild>
                                    <w:div w:id="1206137922">
                                      <w:marLeft w:val="0"/>
                                      <w:marRight w:val="0"/>
                                      <w:marTop w:val="0"/>
                                      <w:marBottom w:val="0"/>
                                      <w:divBdr>
                                        <w:top w:val="none" w:sz="0" w:space="0" w:color="auto"/>
                                        <w:left w:val="none" w:sz="0" w:space="0" w:color="auto"/>
                                        <w:bottom w:val="none" w:sz="0" w:space="0" w:color="auto"/>
                                        <w:right w:val="none" w:sz="0" w:space="0" w:color="auto"/>
                                      </w:divBdr>
                                    </w:div>
                                    <w:div w:id="181017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7852819">
      <w:bodyDiv w:val="1"/>
      <w:marLeft w:val="0"/>
      <w:marRight w:val="0"/>
      <w:marTop w:val="0"/>
      <w:marBottom w:val="0"/>
      <w:divBdr>
        <w:top w:val="none" w:sz="0" w:space="0" w:color="auto"/>
        <w:left w:val="none" w:sz="0" w:space="0" w:color="auto"/>
        <w:bottom w:val="none" w:sz="0" w:space="0" w:color="auto"/>
        <w:right w:val="none" w:sz="0" w:space="0" w:color="auto"/>
      </w:divBdr>
    </w:div>
    <w:div w:id="1075588267">
      <w:bodyDiv w:val="1"/>
      <w:marLeft w:val="0"/>
      <w:marRight w:val="0"/>
      <w:marTop w:val="0"/>
      <w:marBottom w:val="0"/>
      <w:divBdr>
        <w:top w:val="none" w:sz="0" w:space="0" w:color="auto"/>
        <w:left w:val="none" w:sz="0" w:space="0" w:color="auto"/>
        <w:bottom w:val="none" w:sz="0" w:space="0" w:color="auto"/>
        <w:right w:val="none" w:sz="0" w:space="0" w:color="auto"/>
      </w:divBdr>
    </w:div>
    <w:div w:id="1076051158">
      <w:bodyDiv w:val="1"/>
      <w:marLeft w:val="0"/>
      <w:marRight w:val="0"/>
      <w:marTop w:val="0"/>
      <w:marBottom w:val="0"/>
      <w:divBdr>
        <w:top w:val="none" w:sz="0" w:space="0" w:color="auto"/>
        <w:left w:val="none" w:sz="0" w:space="0" w:color="auto"/>
        <w:bottom w:val="none" w:sz="0" w:space="0" w:color="auto"/>
        <w:right w:val="none" w:sz="0" w:space="0" w:color="auto"/>
      </w:divBdr>
    </w:div>
    <w:div w:id="1087262141">
      <w:bodyDiv w:val="1"/>
      <w:marLeft w:val="0"/>
      <w:marRight w:val="0"/>
      <w:marTop w:val="0"/>
      <w:marBottom w:val="0"/>
      <w:divBdr>
        <w:top w:val="none" w:sz="0" w:space="0" w:color="auto"/>
        <w:left w:val="none" w:sz="0" w:space="0" w:color="auto"/>
        <w:bottom w:val="none" w:sz="0" w:space="0" w:color="auto"/>
        <w:right w:val="none" w:sz="0" w:space="0" w:color="auto"/>
      </w:divBdr>
      <w:divsChild>
        <w:div w:id="1793942760">
          <w:marLeft w:val="0"/>
          <w:marRight w:val="0"/>
          <w:marTop w:val="0"/>
          <w:marBottom w:val="0"/>
          <w:divBdr>
            <w:top w:val="none" w:sz="0" w:space="0" w:color="auto"/>
            <w:left w:val="none" w:sz="0" w:space="0" w:color="auto"/>
            <w:bottom w:val="none" w:sz="0" w:space="0" w:color="auto"/>
            <w:right w:val="none" w:sz="0" w:space="0" w:color="auto"/>
          </w:divBdr>
          <w:divsChild>
            <w:div w:id="409817627">
              <w:marLeft w:val="0"/>
              <w:marRight w:val="0"/>
              <w:marTop w:val="0"/>
              <w:marBottom w:val="0"/>
              <w:divBdr>
                <w:top w:val="none" w:sz="0" w:space="0" w:color="auto"/>
                <w:left w:val="none" w:sz="0" w:space="0" w:color="auto"/>
                <w:bottom w:val="none" w:sz="0" w:space="0" w:color="auto"/>
                <w:right w:val="none" w:sz="0" w:space="0" w:color="auto"/>
              </w:divBdr>
              <w:divsChild>
                <w:div w:id="1834490932">
                  <w:marLeft w:val="0"/>
                  <w:marRight w:val="0"/>
                  <w:marTop w:val="0"/>
                  <w:marBottom w:val="0"/>
                  <w:divBdr>
                    <w:top w:val="none" w:sz="0" w:space="0" w:color="auto"/>
                    <w:left w:val="none" w:sz="0" w:space="0" w:color="auto"/>
                    <w:bottom w:val="none" w:sz="0" w:space="0" w:color="auto"/>
                    <w:right w:val="none" w:sz="0" w:space="0" w:color="auto"/>
                  </w:divBdr>
                  <w:divsChild>
                    <w:div w:id="601494465">
                      <w:marLeft w:val="-300"/>
                      <w:marRight w:val="0"/>
                      <w:marTop w:val="330"/>
                      <w:marBottom w:val="0"/>
                      <w:divBdr>
                        <w:top w:val="none" w:sz="0" w:space="0" w:color="auto"/>
                        <w:left w:val="none" w:sz="0" w:space="0" w:color="auto"/>
                        <w:bottom w:val="none" w:sz="0" w:space="0" w:color="auto"/>
                        <w:right w:val="none" w:sz="0" w:space="0" w:color="auto"/>
                      </w:divBdr>
                      <w:divsChild>
                        <w:div w:id="1674647114">
                          <w:marLeft w:val="0"/>
                          <w:marRight w:val="0"/>
                          <w:marTop w:val="0"/>
                          <w:marBottom w:val="0"/>
                          <w:divBdr>
                            <w:top w:val="none" w:sz="0" w:space="0" w:color="auto"/>
                            <w:left w:val="none" w:sz="0" w:space="0" w:color="auto"/>
                            <w:bottom w:val="none" w:sz="0" w:space="0" w:color="auto"/>
                            <w:right w:val="none" w:sz="0" w:space="0" w:color="auto"/>
                          </w:divBdr>
                          <w:divsChild>
                            <w:div w:id="1017386645">
                              <w:marLeft w:val="0"/>
                              <w:marRight w:val="0"/>
                              <w:marTop w:val="0"/>
                              <w:marBottom w:val="0"/>
                              <w:divBdr>
                                <w:top w:val="none" w:sz="0" w:space="0" w:color="auto"/>
                                <w:left w:val="none" w:sz="0" w:space="0" w:color="auto"/>
                                <w:bottom w:val="none" w:sz="0" w:space="0" w:color="auto"/>
                                <w:right w:val="none" w:sz="0" w:space="0" w:color="auto"/>
                              </w:divBdr>
                              <w:divsChild>
                                <w:div w:id="62339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7849109">
      <w:bodyDiv w:val="1"/>
      <w:marLeft w:val="0"/>
      <w:marRight w:val="0"/>
      <w:marTop w:val="0"/>
      <w:marBottom w:val="0"/>
      <w:divBdr>
        <w:top w:val="none" w:sz="0" w:space="0" w:color="auto"/>
        <w:left w:val="none" w:sz="0" w:space="0" w:color="auto"/>
        <w:bottom w:val="none" w:sz="0" w:space="0" w:color="auto"/>
        <w:right w:val="none" w:sz="0" w:space="0" w:color="auto"/>
      </w:divBdr>
      <w:divsChild>
        <w:div w:id="740442462">
          <w:marLeft w:val="0"/>
          <w:marRight w:val="0"/>
          <w:marTop w:val="0"/>
          <w:marBottom w:val="0"/>
          <w:divBdr>
            <w:top w:val="none" w:sz="0" w:space="0" w:color="auto"/>
            <w:left w:val="none" w:sz="0" w:space="0" w:color="auto"/>
            <w:bottom w:val="none" w:sz="0" w:space="0" w:color="auto"/>
            <w:right w:val="none" w:sz="0" w:space="0" w:color="auto"/>
          </w:divBdr>
          <w:divsChild>
            <w:div w:id="2048067932">
              <w:marLeft w:val="0"/>
              <w:marRight w:val="0"/>
              <w:marTop w:val="0"/>
              <w:marBottom w:val="0"/>
              <w:divBdr>
                <w:top w:val="none" w:sz="0" w:space="0" w:color="auto"/>
                <w:left w:val="none" w:sz="0" w:space="0" w:color="auto"/>
                <w:bottom w:val="none" w:sz="0" w:space="0" w:color="auto"/>
                <w:right w:val="none" w:sz="0" w:space="0" w:color="auto"/>
              </w:divBdr>
              <w:divsChild>
                <w:div w:id="1635212584">
                  <w:marLeft w:val="0"/>
                  <w:marRight w:val="0"/>
                  <w:marTop w:val="0"/>
                  <w:marBottom w:val="0"/>
                  <w:divBdr>
                    <w:top w:val="none" w:sz="0" w:space="0" w:color="auto"/>
                    <w:left w:val="none" w:sz="0" w:space="0" w:color="auto"/>
                    <w:bottom w:val="none" w:sz="0" w:space="0" w:color="auto"/>
                    <w:right w:val="none" w:sz="0" w:space="0" w:color="auto"/>
                  </w:divBdr>
                  <w:divsChild>
                    <w:div w:id="1555699473">
                      <w:marLeft w:val="0"/>
                      <w:marRight w:val="0"/>
                      <w:marTop w:val="0"/>
                      <w:marBottom w:val="0"/>
                      <w:divBdr>
                        <w:top w:val="none" w:sz="0" w:space="0" w:color="auto"/>
                        <w:left w:val="none" w:sz="0" w:space="0" w:color="auto"/>
                        <w:bottom w:val="none" w:sz="0" w:space="0" w:color="auto"/>
                        <w:right w:val="none" w:sz="0" w:space="0" w:color="auto"/>
                      </w:divBdr>
                      <w:divsChild>
                        <w:div w:id="63728162">
                          <w:marLeft w:val="0"/>
                          <w:marRight w:val="0"/>
                          <w:marTop w:val="0"/>
                          <w:marBottom w:val="0"/>
                          <w:divBdr>
                            <w:top w:val="none" w:sz="0" w:space="0" w:color="auto"/>
                            <w:left w:val="none" w:sz="0" w:space="0" w:color="auto"/>
                            <w:bottom w:val="none" w:sz="0" w:space="0" w:color="auto"/>
                            <w:right w:val="none" w:sz="0" w:space="0" w:color="auto"/>
                          </w:divBdr>
                        </w:div>
                        <w:div w:id="1505630044">
                          <w:marLeft w:val="0"/>
                          <w:marRight w:val="0"/>
                          <w:marTop w:val="0"/>
                          <w:marBottom w:val="0"/>
                          <w:divBdr>
                            <w:top w:val="none" w:sz="0" w:space="0" w:color="auto"/>
                            <w:left w:val="none" w:sz="0" w:space="0" w:color="auto"/>
                            <w:bottom w:val="none" w:sz="0" w:space="0" w:color="auto"/>
                            <w:right w:val="none" w:sz="0" w:space="0" w:color="auto"/>
                          </w:divBdr>
                        </w:div>
                      </w:divsChild>
                    </w:div>
                    <w:div w:id="1687169496">
                      <w:marLeft w:val="0"/>
                      <w:marRight w:val="0"/>
                      <w:marTop w:val="0"/>
                      <w:marBottom w:val="0"/>
                      <w:divBdr>
                        <w:top w:val="none" w:sz="0" w:space="0" w:color="auto"/>
                        <w:left w:val="none" w:sz="0" w:space="0" w:color="auto"/>
                        <w:bottom w:val="none" w:sz="0" w:space="0" w:color="auto"/>
                        <w:right w:val="none" w:sz="0" w:space="0" w:color="auto"/>
                      </w:divBdr>
                      <w:divsChild>
                        <w:div w:id="134569236">
                          <w:marLeft w:val="0"/>
                          <w:marRight w:val="0"/>
                          <w:marTop w:val="0"/>
                          <w:marBottom w:val="0"/>
                          <w:divBdr>
                            <w:top w:val="none" w:sz="0" w:space="0" w:color="auto"/>
                            <w:left w:val="none" w:sz="0" w:space="0" w:color="auto"/>
                            <w:bottom w:val="none" w:sz="0" w:space="0" w:color="auto"/>
                            <w:right w:val="none" w:sz="0" w:space="0" w:color="auto"/>
                          </w:divBdr>
                        </w:div>
                      </w:divsChild>
                    </w:div>
                    <w:div w:id="2133985074">
                      <w:marLeft w:val="0"/>
                      <w:marRight w:val="0"/>
                      <w:marTop w:val="0"/>
                      <w:marBottom w:val="0"/>
                      <w:divBdr>
                        <w:top w:val="none" w:sz="0" w:space="0" w:color="auto"/>
                        <w:left w:val="none" w:sz="0" w:space="0" w:color="auto"/>
                        <w:bottom w:val="none" w:sz="0" w:space="0" w:color="auto"/>
                        <w:right w:val="none" w:sz="0" w:space="0" w:color="auto"/>
                      </w:divBdr>
                      <w:divsChild>
                        <w:div w:id="1771773736">
                          <w:marLeft w:val="0"/>
                          <w:marRight w:val="0"/>
                          <w:marTop w:val="0"/>
                          <w:marBottom w:val="0"/>
                          <w:divBdr>
                            <w:top w:val="none" w:sz="0" w:space="0" w:color="auto"/>
                            <w:left w:val="none" w:sz="0" w:space="0" w:color="auto"/>
                            <w:bottom w:val="none" w:sz="0" w:space="0" w:color="auto"/>
                            <w:right w:val="none" w:sz="0" w:space="0" w:color="auto"/>
                          </w:divBdr>
                        </w:div>
                        <w:div w:id="1123771062">
                          <w:marLeft w:val="0"/>
                          <w:marRight w:val="0"/>
                          <w:marTop w:val="0"/>
                          <w:marBottom w:val="0"/>
                          <w:divBdr>
                            <w:top w:val="none" w:sz="0" w:space="0" w:color="auto"/>
                            <w:left w:val="none" w:sz="0" w:space="0" w:color="auto"/>
                            <w:bottom w:val="none" w:sz="0" w:space="0" w:color="auto"/>
                            <w:right w:val="none" w:sz="0" w:space="0" w:color="auto"/>
                          </w:divBdr>
                        </w:div>
                      </w:divsChild>
                    </w:div>
                    <w:div w:id="1570923594">
                      <w:marLeft w:val="0"/>
                      <w:marRight w:val="0"/>
                      <w:marTop w:val="0"/>
                      <w:marBottom w:val="0"/>
                      <w:divBdr>
                        <w:top w:val="none" w:sz="0" w:space="0" w:color="auto"/>
                        <w:left w:val="none" w:sz="0" w:space="0" w:color="auto"/>
                        <w:bottom w:val="none" w:sz="0" w:space="0" w:color="auto"/>
                        <w:right w:val="none" w:sz="0" w:space="0" w:color="auto"/>
                      </w:divBdr>
                      <w:divsChild>
                        <w:div w:id="599994964">
                          <w:marLeft w:val="0"/>
                          <w:marRight w:val="0"/>
                          <w:marTop w:val="0"/>
                          <w:marBottom w:val="0"/>
                          <w:divBdr>
                            <w:top w:val="none" w:sz="0" w:space="0" w:color="auto"/>
                            <w:left w:val="none" w:sz="0" w:space="0" w:color="auto"/>
                            <w:bottom w:val="none" w:sz="0" w:space="0" w:color="auto"/>
                            <w:right w:val="none" w:sz="0" w:space="0" w:color="auto"/>
                          </w:divBdr>
                        </w:div>
                      </w:divsChild>
                    </w:div>
                    <w:div w:id="56892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1917630">
      <w:bodyDiv w:val="1"/>
      <w:marLeft w:val="0"/>
      <w:marRight w:val="0"/>
      <w:marTop w:val="0"/>
      <w:marBottom w:val="0"/>
      <w:divBdr>
        <w:top w:val="none" w:sz="0" w:space="0" w:color="auto"/>
        <w:left w:val="none" w:sz="0" w:space="0" w:color="auto"/>
        <w:bottom w:val="none" w:sz="0" w:space="0" w:color="auto"/>
        <w:right w:val="none" w:sz="0" w:space="0" w:color="auto"/>
      </w:divBdr>
      <w:divsChild>
        <w:div w:id="6106253">
          <w:marLeft w:val="360"/>
          <w:marRight w:val="0"/>
          <w:marTop w:val="200"/>
          <w:marBottom w:val="0"/>
          <w:divBdr>
            <w:top w:val="none" w:sz="0" w:space="0" w:color="auto"/>
            <w:left w:val="none" w:sz="0" w:space="0" w:color="auto"/>
            <w:bottom w:val="none" w:sz="0" w:space="0" w:color="auto"/>
            <w:right w:val="none" w:sz="0" w:space="0" w:color="auto"/>
          </w:divBdr>
        </w:div>
      </w:divsChild>
    </w:div>
    <w:div w:id="1127771161">
      <w:bodyDiv w:val="1"/>
      <w:marLeft w:val="0"/>
      <w:marRight w:val="0"/>
      <w:marTop w:val="0"/>
      <w:marBottom w:val="0"/>
      <w:divBdr>
        <w:top w:val="none" w:sz="0" w:space="0" w:color="auto"/>
        <w:left w:val="none" w:sz="0" w:space="0" w:color="auto"/>
        <w:bottom w:val="none" w:sz="0" w:space="0" w:color="auto"/>
        <w:right w:val="none" w:sz="0" w:space="0" w:color="auto"/>
      </w:divBdr>
    </w:div>
    <w:div w:id="1127888809">
      <w:bodyDiv w:val="1"/>
      <w:marLeft w:val="0"/>
      <w:marRight w:val="0"/>
      <w:marTop w:val="0"/>
      <w:marBottom w:val="0"/>
      <w:divBdr>
        <w:top w:val="none" w:sz="0" w:space="0" w:color="auto"/>
        <w:left w:val="none" w:sz="0" w:space="0" w:color="auto"/>
        <w:bottom w:val="none" w:sz="0" w:space="0" w:color="auto"/>
        <w:right w:val="none" w:sz="0" w:space="0" w:color="auto"/>
      </w:divBdr>
      <w:divsChild>
        <w:div w:id="321549465">
          <w:marLeft w:val="0"/>
          <w:marRight w:val="0"/>
          <w:marTop w:val="0"/>
          <w:marBottom w:val="0"/>
          <w:divBdr>
            <w:top w:val="none" w:sz="0" w:space="0" w:color="auto"/>
            <w:left w:val="none" w:sz="0" w:space="0" w:color="auto"/>
            <w:bottom w:val="none" w:sz="0" w:space="0" w:color="auto"/>
            <w:right w:val="none" w:sz="0" w:space="0" w:color="auto"/>
          </w:divBdr>
          <w:divsChild>
            <w:div w:id="1634483124">
              <w:marLeft w:val="-225"/>
              <w:marRight w:val="-225"/>
              <w:marTop w:val="0"/>
              <w:marBottom w:val="0"/>
              <w:divBdr>
                <w:top w:val="none" w:sz="0" w:space="0" w:color="auto"/>
                <w:left w:val="none" w:sz="0" w:space="0" w:color="auto"/>
                <w:bottom w:val="none" w:sz="0" w:space="0" w:color="auto"/>
                <w:right w:val="none" w:sz="0" w:space="0" w:color="auto"/>
              </w:divBdr>
              <w:divsChild>
                <w:div w:id="1777558060">
                  <w:marLeft w:val="0"/>
                  <w:marRight w:val="0"/>
                  <w:marTop w:val="0"/>
                  <w:marBottom w:val="0"/>
                  <w:divBdr>
                    <w:top w:val="none" w:sz="0" w:space="0" w:color="auto"/>
                    <w:left w:val="none" w:sz="0" w:space="0" w:color="auto"/>
                    <w:bottom w:val="none" w:sz="0" w:space="0" w:color="auto"/>
                    <w:right w:val="none" w:sz="0" w:space="0" w:color="auto"/>
                  </w:divBdr>
                  <w:divsChild>
                    <w:div w:id="515341951">
                      <w:marLeft w:val="0"/>
                      <w:marRight w:val="0"/>
                      <w:marTop w:val="0"/>
                      <w:marBottom w:val="0"/>
                      <w:divBdr>
                        <w:top w:val="none" w:sz="0" w:space="0" w:color="auto"/>
                        <w:left w:val="none" w:sz="0" w:space="0" w:color="auto"/>
                        <w:bottom w:val="none" w:sz="0" w:space="0" w:color="auto"/>
                        <w:right w:val="none" w:sz="0" w:space="0" w:color="auto"/>
                      </w:divBdr>
                      <w:divsChild>
                        <w:div w:id="1734037727">
                          <w:marLeft w:val="0"/>
                          <w:marRight w:val="0"/>
                          <w:marTop w:val="0"/>
                          <w:marBottom w:val="0"/>
                          <w:divBdr>
                            <w:top w:val="none" w:sz="0" w:space="0" w:color="auto"/>
                            <w:left w:val="none" w:sz="0" w:space="0" w:color="auto"/>
                            <w:bottom w:val="none" w:sz="0" w:space="0" w:color="auto"/>
                            <w:right w:val="none" w:sz="0" w:space="0" w:color="auto"/>
                          </w:divBdr>
                          <w:divsChild>
                            <w:div w:id="2009945854">
                              <w:marLeft w:val="-225"/>
                              <w:marRight w:val="-225"/>
                              <w:marTop w:val="0"/>
                              <w:marBottom w:val="0"/>
                              <w:divBdr>
                                <w:top w:val="none" w:sz="0" w:space="0" w:color="auto"/>
                                <w:left w:val="none" w:sz="0" w:space="0" w:color="auto"/>
                                <w:bottom w:val="none" w:sz="0" w:space="0" w:color="auto"/>
                                <w:right w:val="none" w:sz="0" w:space="0" w:color="auto"/>
                              </w:divBdr>
                              <w:divsChild>
                                <w:div w:id="82786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9931513">
      <w:bodyDiv w:val="1"/>
      <w:marLeft w:val="0"/>
      <w:marRight w:val="0"/>
      <w:marTop w:val="0"/>
      <w:marBottom w:val="0"/>
      <w:divBdr>
        <w:top w:val="none" w:sz="0" w:space="0" w:color="auto"/>
        <w:left w:val="none" w:sz="0" w:space="0" w:color="auto"/>
        <w:bottom w:val="single" w:sz="36" w:space="0" w:color="D72248"/>
        <w:right w:val="none" w:sz="0" w:space="0" w:color="auto"/>
      </w:divBdr>
      <w:divsChild>
        <w:div w:id="425466309">
          <w:marLeft w:val="0"/>
          <w:marRight w:val="0"/>
          <w:marTop w:val="0"/>
          <w:marBottom w:val="0"/>
          <w:divBdr>
            <w:top w:val="none" w:sz="0" w:space="0" w:color="auto"/>
            <w:left w:val="none" w:sz="0" w:space="0" w:color="auto"/>
            <w:bottom w:val="none" w:sz="0" w:space="0" w:color="auto"/>
            <w:right w:val="none" w:sz="0" w:space="0" w:color="auto"/>
          </w:divBdr>
        </w:div>
        <w:div w:id="490751743">
          <w:marLeft w:val="0"/>
          <w:marRight w:val="0"/>
          <w:marTop w:val="0"/>
          <w:marBottom w:val="0"/>
          <w:divBdr>
            <w:top w:val="none" w:sz="0" w:space="0" w:color="auto"/>
            <w:left w:val="none" w:sz="0" w:space="0" w:color="auto"/>
            <w:bottom w:val="none" w:sz="0" w:space="0" w:color="auto"/>
            <w:right w:val="none" w:sz="0" w:space="0" w:color="auto"/>
          </w:divBdr>
        </w:div>
      </w:divsChild>
    </w:div>
    <w:div w:id="1139692821">
      <w:bodyDiv w:val="1"/>
      <w:marLeft w:val="0"/>
      <w:marRight w:val="0"/>
      <w:marTop w:val="0"/>
      <w:marBottom w:val="0"/>
      <w:divBdr>
        <w:top w:val="none" w:sz="0" w:space="0" w:color="auto"/>
        <w:left w:val="none" w:sz="0" w:space="0" w:color="auto"/>
        <w:bottom w:val="none" w:sz="0" w:space="0" w:color="auto"/>
        <w:right w:val="none" w:sz="0" w:space="0" w:color="auto"/>
      </w:divBdr>
      <w:divsChild>
        <w:div w:id="1066297563">
          <w:marLeft w:val="0"/>
          <w:marRight w:val="0"/>
          <w:marTop w:val="0"/>
          <w:marBottom w:val="0"/>
          <w:divBdr>
            <w:top w:val="none" w:sz="0" w:space="0" w:color="auto"/>
            <w:left w:val="none" w:sz="0" w:space="0" w:color="auto"/>
            <w:bottom w:val="none" w:sz="0" w:space="0" w:color="auto"/>
            <w:right w:val="none" w:sz="0" w:space="0" w:color="auto"/>
          </w:divBdr>
          <w:divsChild>
            <w:div w:id="2038508105">
              <w:marLeft w:val="0"/>
              <w:marRight w:val="0"/>
              <w:marTop w:val="0"/>
              <w:marBottom w:val="0"/>
              <w:divBdr>
                <w:top w:val="none" w:sz="0" w:space="0" w:color="auto"/>
                <w:left w:val="none" w:sz="0" w:space="0" w:color="auto"/>
                <w:bottom w:val="none" w:sz="0" w:space="0" w:color="auto"/>
                <w:right w:val="none" w:sz="0" w:space="0" w:color="auto"/>
              </w:divBdr>
              <w:divsChild>
                <w:div w:id="738795946">
                  <w:marLeft w:val="0"/>
                  <w:marRight w:val="0"/>
                  <w:marTop w:val="0"/>
                  <w:marBottom w:val="0"/>
                  <w:divBdr>
                    <w:top w:val="none" w:sz="0" w:space="0" w:color="auto"/>
                    <w:left w:val="none" w:sz="0" w:space="0" w:color="auto"/>
                    <w:bottom w:val="none" w:sz="0" w:space="0" w:color="auto"/>
                    <w:right w:val="none" w:sz="0" w:space="0" w:color="auto"/>
                  </w:divBdr>
                  <w:divsChild>
                    <w:div w:id="1101871302">
                      <w:marLeft w:val="0"/>
                      <w:marRight w:val="0"/>
                      <w:marTop w:val="0"/>
                      <w:marBottom w:val="0"/>
                      <w:divBdr>
                        <w:top w:val="none" w:sz="0" w:space="0" w:color="auto"/>
                        <w:left w:val="none" w:sz="0" w:space="0" w:color="auto"/>
                        <w:bottom w:val="none" w:sz="0" w:space="0" w:color="auto"/>
                        <w:right w:val="none" w:sz="0" w:space="0" w:color="auto"/>
                      </w:divBdr>
                      <w:divsChild>
                        <w:div w:id="195509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8861175">
      <w:bodyDiv w:val="1"/>
      <w:marLeft w:val="0"/>
      <w:marRight w:val="0"/>
      <w:marTop w:val="0"/>
      <w:marBottom w:val="0"/>
      <w:divBdr>
        <w:top w:val="none" w:sz="0" w:space="0" w:color="auto"/>
        <w:left w:val="none" w:sz="0" w:space="0" w:color="auto"/>
        <w:bottom w:val="none" w:sz="0" w:space="0" w:color="auto"/>
        <w:right w:val="none" w:sz="0" w:space="0" w:color="auto"/>
      </w:divBdr>
    </w:div>
    <w:div w:id="1150243560">
      <w:bodyDiv w:val="1"/>
      <w:marLeft w:val="0"/>
      <w:marRight w:val="0"/>
      <w:marTop w:val="0"/>
      <w:marBottom w:val="0"/>
      <w:divBdr>
        <w:top w:val="none" w:sz="0" w:space="0" w:color="auto"/>
        <w:left w:val="none" w:sz="0" w:space="0" w:color="auto"/>
        <w:bottom w:val="none" w:sz="0" w:space="0" w:color="auto"/>
        <w:right w:val="none" w:sz="0" w:space="0" w:color="auto"/>
      </w:divBdr>
    </w:div>
    <w:div w:id="1159887086">
      <w:bodyDiv w:val="1"/>
      <w:marLeft w:val="0"/>
      <w:marRight w:val="0"/>
      <w:marTop w:val="0"/>
      <w:marBottom w:val="0"/>
      <w:divBdr>
        <w:top w:val="none" w:sz="0" w:space="0" w:color="auto"/>
        <w:left w:val="none" w:sz="0" w:space="0" w:color="auto"/>
        <w:bottom w:val="none" w:sz="0" w:space="0" w:color="auto"/>
        <w:right w:val="none" w:sz="0" w:space="0" w:color="auto"/>
      </w:divBdr>
      <w:divsChild>
        <w:div w:id="597905846">
          <w:marLeft w:val="0"/>
          <w:marRight w:val="0"/>
          <w:marTop w:val="0"/>
          <w:marBottom w:val="0"/>
          <w:divBdr>
            <w:top w:val="none" w:sz="0" w:space="0" w:color="auto"/>
            <w:left w:val="none" w:sz="0" w:space="0" w:color="auto"/>
            <w:bottom w:val="none" w:sz="0" w:space="0" w:color="auto"/>
            <w:right w:val="none" w:sz="0" w:space="0" w:color="auto"/>
          </w:divBdr>
          <w:divsChild>
            <w:div w:id="35545840">
              <w:marLeft w:val="0"/>
              <w:marRight w:val="0"/>
              <w:marTop w:val="0"/>
              <w:marBottom w:val="0"/>
              <w:divBdr>
                <w:top w:val="none" w:sz="0" w:space="0" w:color="auto"/>
                <w:left w:val="none" w:sz="0" w:space="0" w:color="auto"/>
                <w:bottom w:val="none" w:sz="0" w:space="0" w:color="auto"/>
                <w:right w:val="none" w:sz="0" w:space="0" w:color="auto"/>
              </w:divBdr>
              <w:divsChild>
                <w:div w:id="203561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970347">
      <w:bodyDiv w:val="1"/>
      <w:marLeft w:val="0"/>
      <w:marRight w:val="0"/>
      <w:marTop w:val="0"/>
      <w:marBottom w:val="0"/>
      <w:divBdr>
        <w:top w:val="none" w:sz="0" w:space="0" w:color="auto"/>
        <w:left w:val="none" w:sz="0" w:space="0" w:color="auto"/>
        <w:bottom w:val="none" w:sz="0" w:space="0" w:color="auto"/>
        <w:right w:val="none" w:sz="0" w:space="0" w:color="auto"/>
      </w:divBdr>
    </w:div>
    <w:div w:id="1181702185">
      <w:bodyDiv w:val="1"/>
      <w:marLeft w:val="0"/>
      <w:marRight w:val="0"/>
      <w:marTop w:val="0"/>
      <w:marBottom w:val="0"/>
      <w:divBdr>
        <w:top w:val="none" w:sz="0" w:space="0" w:color="auto"/>
        <w:left w:val="none" w:sz="0" w:space="0" w:color="auto"/>
        <w:bottom w:val="none" w:sz="0" w:space="0" w:color="auto"/>
        <w:right w:val="none" w:sz="0" w:space="0" w:color="auto"/>
      </w:divBdr>
      <w:divsChild>
        <w:div w:id="1671442404">
          <w:marLeft w:val="0"/>
          <w:marRight w:val="0"/>
          <w:marTop w:val="0"/>
          <w:marBottom w:val="0"/>
          <w:divBdr>
            <w:top w:val="none" w:sz="0" w:space="0" w:color="auto"/>
            <w:left w:val="none" w:sz="0" w:space="0" w:color="auto"/>
            <w:bottom w:val="none" w:sz="0" w:space="0" w:color="auto"/>
            <w:right w:val="none" w:sz="0" w:space="0" w:color="auto"/>
          </w:divBdr>
          <w:divsChild>
            <w:div w:id="1720399580">
              <w:marLeft w:val="225"/>
              <w:marRight w:val="0"/>
              <w:marTop w:val="0"/>
              <w:marBottom w:val="75"/>
              <w:divBdr>
                <w:top w:val="single" w:sz="6" w:space="8" w:color="CDCDCD"/>
                <w:left w:val="single" w:sz="6" w:space="8" w:color="CDCDCD"/>
                <w:bottom w:val="single" w:sz="6" w:space="8" w:color="CDCDCD"/>
                <w:right w:val="single" w:sz="6" w:space="8" w:color="CDCDCD"/>
              </w:divBdr>
            </w:div>
          </w:divsChild>
        </w:div>
      </w:divsChild>
    </w:div>
    <w:div w:id="1186479854">
      <w:bodyDiv w:val="1"/>
      <w:marLeft w:val="0"/>
      <w:marRight w:val="0"/>
      <w:marTop w:val="0"/>
      <w:marBottom w:val="0"/>
      <w:divBdr>
        <w:top w:val="none" w:sz="0" w:space="0" w:color="auto"/>
        <w:left w:val="none" w:sz="0" w:space="0" w:color="auto"/>
        <w:bottom w:val="none" w:sz="0" w:space="0" w:color="auto"/>
        <w:right w:val="none" w:sz="0" w:space="0" w:color="auto"/>
      </w:divBdr>
      <w:divsChild>
        <w:div w:id="420757650">
          <w:marLeft w:val="0"/>
          <w:marRight w:val="0"/>
          <w:marTop w:val="0"/>
          <w:marBottom w:val="0"/>
          <w:divBdr>
            <w:top w:val="none" w:sz="0" w:space="0" w:color="auto"/>
            <w:left w:val="none" w:sz="0" w:space="0" w:color="auto"/>
            <w:bottom w:val="none" w:sz="0" w:space="0" w:color="auto"/>
            <w:right w:val="none" w:sz="0" w:space="0" w:color="auto"/>
          </w:divBdr>
          <w:divsChild>
            <w:div w:id="1305505840">
              <w:marLeft w:val="0"/>
              <w:marRight w:val="0"/>
              <w:marTop w:val="0"/>
              <w:marBottom w:val="0"/>
              <w:divBdr>
                <w:top w:val="none" w:sz="0" w:space="0" w:color="auto"/>
                <w:left w:val="none" w:sz="0" w:space="0" w:color="auto"/>
                <w:bottom w:val="none" w:sz="0" w:space="0" w:color="auto"/>
                <w:right w:val="none" w:sz="0" w:space="0" w:color="auto"/>
              </w:divBdr>
              <w:divsChild>
                <w:div w:id="649479185">
                  <w:marLeft w:val="0"/>
                  <w:marRight w:val="0"/>
                  <w:marTop w:val="0"/>
                  <w:marBottom w:val="0"/>
                  <w:divBdr>
                    <w:top w:val="none" w:sz="0" w:space="0" w:color="auto"/>
                    <w:left w:val="none" w:sz="0" w:space="0" w:color="auto"/>
                    <w:bottom w:val="none" w:sz="0" w:space="0" w:color="auto"/>
                    <w:right w:val="none" w:sz="0" w:space="0" w:color="auto"/>
                  </w:divBdr>
                  <w:divsChild>
                    <w:div w:id="983966426">
                      <w:marLeft w:val="0"/>
                      <w:marRight w:val="0"/>
                      <w:marTop w:val="0"/>
                      <w:marBottom w:val="0"/>
                      <w:divBdr>
                        <w:top w:val="none" w:sz="0" w:space="0" w:color="auto"/>
                        <w:left w:val="none" w:sz="0" w:space="0" w:color="auto"/>
                        <w:bottom w:val="none" w:sz="0" w:space="0" w:color="auto"/>
                        <w:right w:val="none" w:sz="0" w:space="0" w:color="auto"/>
                      </w:divBdr>
                      <w:divsChild>
                        <w:div w:id="390421452">
                          <w:marLeft w:val="0"/>
                          <w:marRight w:val="0"/>
                          <w:marTop w:val="0"/>
                          <w:marBottom w:val="0"/>
                          <w:divBdr>
                            <w:top w:val="none" w:sz="0" w:space="0" w:color="auto"/>
                            <w:left w:val="none" w:sz="0" w:space="0" w:color="auto"/>
                            <w:bottom w:val="none" w:sz="0" w:space="0" w:color="auto"/>
                            <w:right w:val="none" w:sz="0" w:space="0" w:color="auto"/>
                          </w:divBdr>
                          <w:divsChild>
                            <w:div w:id="2087802742">
                              <w:marLeft w:val="0"/>
                              <w:marRight w:val="0"/>
                              <w:marTop w:val="0"/>
                              <w:marBottom w:val="0"/>
                              <w:divBdr>
                                <w:top w:val="none" w:sz="0" w:space="0" w:color="auto"/>
                                <w:left w:val="none" w:sz="0" w:space="0" w:color="auto"/>
                                <w:bottom w:val="none" w:sz="0" w:space="0" w:color="auto"/>
                                <w:right w:val="none" w:sz="0" w:space="0" w:color="auto"/>
                              </w:divBdr>
                              <w:divsChild>
                                <w:div w:id="1730036293">
                                  <w:marLeft w:val="0"/>
                                  <w:marRight w:val="0"/>
                                  <w:marTop w:val="0"/>
                                  <w:marBottom w:val="0"/>
                                  <w:divBdr>
                                    <w:top w:val="none" w:sz="0" w:space="0" w:color="auto"/>
                                    <w:left w:val="none" w:sz="0" w:space="0" w:color="auto"/>
                                    <w:bottom w:val="none" w:sz="0" w:space="0" w:color="auto"/>
                                    <w:right w:val="none" w:sz="0" w:space="0" w:color="auto"/>
                                  </w:divBdr>
                                </w:div>
                              </w:divsChild>
                            </w:div>
                            <w:div w:id="1873304559">
                              <w:marLeft w:val="0"/>
                              <w:marRight w:val="0"/>
                              <w:marTop w:val="0"/>
                              <w:marBottom w:val="0"/>
                              <w:divBdr>
                                <w:top w:val="none" w:sz="0" w:space="0" w:color="auto"/>
                                <w:left w:val="none" w:sz="0" w:space="0" w:color="auto"/>
                                <w:bottom w:val="none" w:sz="0" w:space="0" w:color="auto"/>
                                <w:right w:val="none" w:sz="0" w:space="0" w:color="auto"/>
                              </w:divBdr>
                              <w:divsChild>
                                <w:div w:id="1524779790">
                                  <w:marLeft w:val="0"/>
                                  <w:marRight w:val="0"/>
                                  <w:marTop w:val="0"/>
                                  <w:marBottom w:val="0"/>
                                  <w:divBdr>
                                    <w:top w:val="none" w:sz="0" w:space="0" w:color="auto"/>
                                    <w:left w:val="none" w:sz="0" w:space="0" w:color="auto"/>
                                    <w:bottom w:val="none" w:sz="0" w:space="0" w:color="auto"/>
                                    <w:right w:val="none" w:sz="0" w:space="0" w:color="auto"/>
                                  </w:divBdr>
                                  <w:divsChild>
                                    <w:div w:id="628245602">
                                      <w:marLeft w:val="0"/>
                                      <w:marRight w:val="0"/>
                                      <w:marTop w:val="0"/>
                                      <w:marBottom w:val="0"/>
                                      <w:divBdr>
                                        <w:top w:val="none" w:sz="0" w:space="0" w:color="auto"/>
                                        <w:left w:val="none" w:sz="0" w:space="0" w:color="auto"/>
                                        <w:bottom w:val="none" w:sz="0" w:space="0" w:color="auto"/>
                                        <w:right w:val="none" w:sz="0" w:space="0" w:color="auto"/>
                                      </w:divBdr>
                                    </w:div>
                                    <w:div w:id="468211926">
                                      <w:marLeft w:val="0"/>
                                      <w:marRight w:val="0"/>
                                      <w:marTop w:val="0"/>
                                      <w:marBottom w:val="0"/>
                                      <w:divBdr>
                                        <w:top w:val="none" w:sz="0" w:space="0" w:color="auto"/>
                                        <w:left w:val="none" w:sz="0" w:space="0" w:color="auto"/>
                                        <w:bottom w:val="none" w:sz="0" w:space="0" w:color="auto"/>
                                        <w:right w:val="none" w:sz="0" w:space="0" w:color="auto"/>
                                      </w:divBdr>
                                    </w:div>
                                    <w:div w:id="109971229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636254898">
                              <w:marLeft w:val="0"/>
                              <w:marRight w:val="0"/>
                              <w:marTop w:val="0"/>
                              <w:marBottom w:val="0"/>
                              <w:divBdr>
                                <w:top w:val="none" w:sz="0" w:space="0" w:color="auto"/>
                                <w:left w:val="none" w:sz="0" w:space="0" w:color="auto"/>
                                <w:bottom w:val="none" w:sz="0" w:space="0" w:color="auto"/>
                                <w:right w:val="none" w:sz="0" w:space="0" w:color="auto"/>
                              </w:divBdr>
                              <w:divsChild>
                                <w:div w:id="625820776">
                                  <w:marLeft w:val="0"/>
                                  <w:marRight w:val="0"/>
                                  <w:marTop w:val="0"/>
                                  <w:marBottom w:val="0"/>
                                  <w:divBdr>
                                    <w:top w:val="none" w:sz="0" w:space="0" w:color="auto"/>
                                    <w:left w:val="none" w:sz="0" w:space="0" w:color="auto"/>
                                    <w:bottom w:val="none" w:sz="0" w:space="0" w:color="auto"/>
                                    <w:right w:val="none" w:sz="0" w:space="0" w:color="auto"/>
                                  </w:divBdr>
                                  <w:divsChild>
                                    <w:div w:id="1322005575">
                                      <w:marLeft w:val="0"/>
                                      <w:marRight w:val="0"/>
                                      <w:marTop w:val="0"/>
                                      <w:marBottom w:val="0"/>
                                      <w:divBdr>
                                        <w:top w:val="none" w:sz="0" w:space="0" w:color="auto"/>
                                        <w:left w:val="none" w:sz="0" w:space="0" w:color="auto"/>
                                        <w:bottom w:val="none" w:sz="0" w:space="0" w:color="auto"/>
                                        <w:right w:val="none" w:sz="0" w:space="0" w:color="auto"/>
                                      </w:divBdr>
                                    </w:div>
                                    <w:div w:id="610164054">
                                      <w:marLeft w:val="0"/>
                                      <w:marRight w:val="0"/>
                                      <w:marTop w:val="0"/>
                                      <w:marBottom w:val="0"/>
                                      <w:divBdr>
                                        <w:top w:val="none" w:sz="0" w:space="0" w:color="auto"/>
                                        <w:left w:val="none" w:sz="0" w:space="0" w:color="auto"/>
                                        <w:bottom w:val="none" w:sz="0" w:space="0" w:color="auto"/>
                                        <w:right w:val="none" w:sz="0" w:space="0" w:color="auto"/>
                                      </w:divBdr>
                                    </w:div>
                                    <w:div w:id="104405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325053">
                              <w:marLeft w:val="0"/>
                              <w:marRight w:val="0"/>
                              <w:marTop w:val="0"/>
                              <w:marBottom w:val="0"/>
                              <w:divBdr>
                                <w:top w:val="none" w:sz="0" w:space="0" w:color="auto"/>
                                <w:left w:val="none" w:sz="0" w:space="0" w:color="auto"/>
                                <w:bottom w:val="none" w:sz="0" w:space="0" w:color="auto"/>
                                <w:right w:val="none" w:sz="0" w:space="0" w:color="auto"/>
                              </w:divBdr>
                              <w:divsChild>
                                <w:div w:id="5570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8134112">
      <w:bodyDiv w:val="1"/>
      <w:marLeft w:val="0"/>
      <w:marRight w:val="0"/>
      <w:marTop w:val="0"/>
      <w:marBottom w:val="0"/>
      <w:divBdr>
        <w:top w:val="none" w:sz="0" w:space="0" w:color="auto"/>
        <w:left w:val="none" w:sz="0" w:space="0" w:color="auto"/>
        <w:bottom w:val="none" w:sz="0" w:space="0" w:color="auto"/>
        <w:right w:val="none" w:sz="0" w:space="0" w:color="auto"/>
      </w:divBdr>
      <w:divsChild>
        <w:div w:id="1274291988">
          <w:marLeft w:val="0"/>
          <w:marRight w:val="0"/>
          <w:marTop w:val="0"/>
          <w:marBottom w:val="0"/>
          <w:divBdr>
            <w:top w:val="none" w:sz="0" w:space="0" w:color="auto"/>
            <w:left w:val="none" w:sz="0" w:space="0" w:color="auto"/>
            <w:bottom w:val="none" w:sz="0" w:space="0" w:color="auto"/>
            <w:right w:val="none" w:sz="0" w:space="0" w:color="auto"/>
          </w:divBdr>
          <w:divsChild>
            <w:div w:id="1572303842">
              <w:marLeft w:val="0"/>
              <w:marRight w:val="0"/>
              <w:marTop w:val="0"/>
              <w:marBottom w:val="0"/>
              <w:divBdr>
                <w:top w:val="none" w:sz="0" w:space="0" w:color="auto"/>
                <w:left w:val="none" w:sz="0" w:space="0" w:color="auto"/>
                <w:bottom w:val="none" w:sz="0" w:space="0" w:color="auto"/>
                <w:right w:val="none" w:sz="0" w:space="0" w:color="auto"/>
              </w:divBdr>
              <w:divsChild>
                <w:div w:id="1359548850">
                  <w:marLeft w:val="0"/>
                  <w:marRight w:val="0"/>
                  <w:marTop w:val="0"/>
                  <w:marBottom w:val="0"/>
                  <w:divBdr>
                    <w:top w:val="none" w:sz="0" w:space="0" w:color="auto"/>
                    <w:left w:val="none" w:sz="0" w:space="0" w:color="auto"/>
                    <w:bottom w:val="none" w:sz="0" w:space="0" w:color="auto"/>
                    <w:right w:val="none" w:sz="0" w:space="0" w:color="auto"/>
                  </w:divBdr>
                  <w:divsChild>
                    <w:div w:id="896741281">
                      <w:marLeft w:val="0"/>
                      <w:marRight w:val="0"/>
                      <w:marTop w:val="0"/>
                      <w:marBottom w:val="0"/>
                      <w:divBdr>
                        <w:top w:val="none" w:sz="0" w:space="0" w:color="auto"/>
                        <w:left w:val="none" w:sz="0" w:space="0" w:color="auto"/>
                        <w:bottom w:val="none" w:sz="0" w:space="0" w:color="auto"/>
                        <w:right w:val="none" w:sz="0" w:space="0" w:color="auto"/>
                      </w:divBdr>
                      <w:divsChild>
                        <w:div w:id="65826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7060788">
      <w:bodyDiv w:val="1"/>
      <w:marLeft w:val="0"/>
      <w:marRight w:val="0"/>
      <w:marTop w:val="0"/>
      <w:marBottom w:val="0"/>
      <w:divBdr>
        <w:top w:val="none" w:sz="0" w:space="0" w:color="auto"/>
        <w:left w:val="none" w:sz="0" w:space="0" w:color="auto"/>
        <w:bottom w:val="none" w:sz="0" w:space="0" w:color="auto"/>
        <w:right w:val="none" w:sz="0" w:space="0" w:color="auto"/>
      </w:divBdr>
      <w:divsChild>
        <w:div w:id="142047242">
          <w:marLeft w:val="0"/>
          <w:marRight w:val="0"/>
          <w:marTop w:val="0"/>
          <w:marBottom w:val="0"/>
          <w:divBdr>
            <w:top w:val="none" w:sz="0" w:space="0" w:color="auto"/>
            <w:left w:val="none" w:sz="0" w:space="0" w:color="auto"/>
            <w:bottom w:val="none" w:sz="0" w:space="0" w:color="auto"/>
            <w:right w:val="none" w:sz="0" w:space="0" w:color="auto"/>
          </w:divBdr>
          <w:divsChild>
            <w:div w:id="431975882">
              <w:marLeft w:val="0"/>
              <w:marRight w:val="0"/>
              <w:marTop w:val="0"/>
              <w:marBottom w:val="0"/>
              <w:divBdr>
                <w:top w:val="none" w:sz="0" w:space="0" w:color="auto"/>
                <w:left w:val="none" w:sz="0" w:space="0" w:color="auto"/>
                <w:bottom w:val="none" w:sz="0" w:space="0" w:color="auto"/>
                <w:right w:val="none" w:sz="0" w:space="0" w:color="auto"/>
              </w:divBdr>
              <w:divsChild>
                <w:div w:id="932976836">
                  <w:marLeft w:val="0"/>
                  <w:marRight w:val="0"/>
                  <w:marTop w:val="0"/>
                  <w:marBottom w:val="0"/>
                  <w:divBdr>
                    <w:top w:val="none" w:sz="0" w:space="0" w:color="auto"/>
                    <w:left w:val="none" w:sz="0" w:space="0" w:color="auto"/>
                    <w:bottom w:val="none" w:sz="0" w:space="0" w:color="auto"/>
                    <w:right w:val="none" w:sz="0" w:space="0" w:color="auto"/>
                  </w:divBdr>
                  <w:divsChild>
                    <w:div w:id="1874076572">
                      <w:marLeft w:val="0"/>
                      <w:marRight w:val="0"/>
                      <w:marTop w:val="0"/>
                      <w:marBottom w:val="0"/>
                      <w:divBdr>
                        <w:top w:val="none" w:sz="0" w:space="0" w:color="auto"/>
                        <w:left w:val="none" w:sz="0" w:space="0" w:color="auto"/>
                        <w:bottom w:val="none" w:sz="0" w:space="0" w:color="auto"/>
                        <w:right w:val="none" w:sz="0" w:space="0" w:color="auto"/>
                      </w:divBdr>
                      <w:divsChild>
                        <w:div w:id="2037803739">
                          <w:marLeft w:val="0"/>
                          <w:marRight w:val="0"/>
                          <w:marTop w:val="0"/>
                          <w:marBottom w:val="0"/>
                          <w:divBdr>
                            <w:top w:val="none" w:sz="0" w:space="0" w:color="auto"/>
                            <w:left w:val="none" w:sz="0" w:space="0" w:color="auto"/>
                            <w:bottom w:val="none" w:sz="0" w:space="0" w:color="auto"/>
                            <w:right w:val="none" w:sz="0" w:space="0" w:color="auto"/>
                          </w:divBdr>
                          <w:divsChild>
                            <w:div w:id="1644656835">
                              <w:marLeft w:val="0"/>
                              <w:marRight w:val="0"/>
                              <w:marTop w:val="0"/>
                              <w:marBottom w:val="375"/>
                              <w:divBdr>
                                <w:top w:val="none" w:sz="0" w:space="0" w:color="auto"/>
                                <w:left w:val="none" w:sz="0" w:space="0" w:color="auto"/>
                                <w:bottom w:val="none" w:sz="0" w:space="0" w:color="auto"/>
                                <w:right w:val="none" w:sz="0" w:space="0" w:color="auto"/>
                              </w:divBdr>
                              <w:divsChild>
                                <w:div w:id="90649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8763839">
      <w:bodyDiv w:val="1"/>
      <w:marLeft w:val="0"/>
      <w:marRight w:val="0"/>
      <w:marTop w:val="0"/>
      <w:marBottom w:val="0"/>
      <w:divBdr>
        <w:top w:val="none" w:sz="0" w:space="0" w:color="auto"/>
        <w:left w:val="none" w:sz="0" w:space="0" w:color="auto"/>
        <w:bottom w:val="none" w:sz="0" w:space="0" w:color="auto"/>
        <w:right w:val="none" w:sz="0" w:space="0" w:color="auto"/>
      </w:divBdr>
    </w:div>
    <w:div w:id="1216771999">
      <w:bodyDiv w:val="1"/>
      <w:marLeft w:val="0"/>
      <w:marRight w:val="0"/>
      <w:marTop w:val="0"/>
      <w:marBottom w:val="0"/>
      <w:divBdr>
        <w:top w:val="none" w:sz="0" w:space="0" w:color="auto"/>
        <w:left w:val="none" w:sz="0" w:space="0" w:color="auto"/>
        <w:bottom w:val="none" w:sz="0" w:space="0" w:color="auto"/>
        <w:right w:val="none" w:sz="0" w:space="0" w:color="auto"/>
      </w:divBdr>
    </w:div>
    <w:div w:id="1223563870">
      <w:bodyDiv w:val="1"/>
      <w:marLeft w:val="0"/>
      <w:marRight w:val="0"/>
      <w:marTop w:val="0"/>
      <w:marBottom w:val="0"/>
      <w:divBdr>
        <w:top w:val="none" w:sz="0" w:space="0" w:color="auto"/>
        <w:left w:val="none" w:sz="0" w:space="0" w:color="auto"/>
        <w:bottom w:val="none" w:sz="0" w:space="0" w:color="auto"/>
        <w:right w:val="none" w:sz="0" w:space="0" w:color="auto"/>
      </w:divBdr>
    </w:div>
    <w:div w:id="1264336152">
      <w:bodyDiv w:val="1"/>
      <w:marLeft w:val="0"/>
      <w:marRight w:val="0"/>
      <w:marTop w:val="0"/>
      <w:marBottom w:val="0"/>
      <w:divBdr>
        <w:top w:val="none" w:sz="0" w:space="0" w:color="auto"/>
        <w:left w:val="none" w:sz="0" w:space="0" w:color="auto"/>
        <w:bottom w:val="none" w:sz="0" w:space="0" w:color="auto"/>
        <w:right w:val="none" w:sz="0" w:space="0" w:color="auto"/>
      </w:divBdr>
    </w:div>
    <w:div w:id="1268275075">
      <w:bodyDiv w:val="1"/>
      <w:marLeft w:val="0"/>
      <w:marRight w:val="0"/>
      <w:marTop w:val="0"/>
      <w:marBottom w:val="0"/>
      <w:divBdr>
        <w:top w:val="none" w:sz="0" w:space="0" w:color="auto"/>
        <w:left w:val="none" w:sz="0" w:space="0" w:color="auto"/>
        <w:bottom w:val="none" w:sz="0" w:space="0" w:color="auto"/>
        <w:right w:val="none" w:sz="0" w:space="0" w:color="auto"/>
      </w:divBdr>
      <w:divsChild>
        <w:div w:id="1852530536">
          <w:marLeft w:val="0"/>
          <w:marRight w:val="0"/>
          <w:marTop w:val="0"/>
          <w:marBottom w:val="0"/>
          <w:divBdr>
            <w:top w:val="none" w:sz="0" w:space="0" w:color="auto"/>
            <w:left w:val="none" w:sz="0" w:space="0" w:color="auto"/>
            <w:bottom w:val="none" w:sz="0" w:space="0" w:color="auto"/>
            <w:right w:val="none" w:sz="0" w:space="0" w:color="auto"/>
          </w:divBdr>
          <w:divsChild>
            <w:div w:id="361783706">
              <w:marLeft w:val="0"/>
              <w:marRight w:val="0"/>
              <w:marTop w:val="0"/>
              <w:marBottom w:val="0"/>
              <w:divBdr>
                <w:top w:val="none" w:sz="0" w:space="0" w:color="auto"/>
                <w:left w:val="none" w:sz="0" w:space="0" w:color="auto"/>
                <w:bottom w:val="none" w:sz="0" w:space="0" w:color="auto"/>
                <w:right w:val="none" w:sz="0" w:space="0" w:color="auto"/>
              </w:divBdr>
              <w:divsChild>
                <w:div w:id="1982149716">
                  <w:marLeft w:val="0"/>
                  <w:marRight w:val="0"/>
                  <w:marTop w:val="0"/>
                  <w:marBottom w:val="0"/>
                  <w:divBdr>
                    <w:top w:val="none" w:sz="0" w:space="0" w:color="auto"/>
                    <w:left w:val="none" w:sz="0" w:space="0" w:color="auto"/>
                    <w:bottom w:val="none" w:sz="0" w:space="0" w:color="auto"/>
                    <w:right w:val="none" w:sz="0" w:space="0" w:color="auto"/>
                  </w:divBdr>
                  <w:divsChild>
                    <w:div w:id="737560667">
                      <w:marLeft w:val="0"/>
                      <w:marRight w:val="0"/>
                      <w:marTop w:val="0"/>
                      <w:marBottom w:val="0"/>
                      <w:divBdr>
                        <w:top w:val="none" w:sz="0" w:space="0" w:color="auto"/>
                        <w:left w:val="none" w:sz="0" w:space="0" w:color="auto"/>
                        <w:bottom w:val="none" w:sz="0" w:space="0" w:color="auto"/>
                        <w:right w:val="none" w:sz="0" w:space="0" w:color="auto"/>
                      </w:divBdr>
                      <w:divsChild>
                        <w:div w:id="1465123865">
                          <w:marLeft w:val="0"/>
                          <w:marRight w:val="0"/>
                          <w:marTop w:val="0"/>
                          <w:marBottom w:val="0"/>
                          <w:divBdr>
                            <w:top w:val="none" w:sz="0" w:space="0" w:color="auto"/>
                            <w:left w:val="none" w:sz="0" w:space="0" w:color="auto"/>
                            <w:bottom w:val="none" w:sz="0" w:space="0" w:color="auto"/>
                            <w:right w:val="none" w:sz="0" w:space="0" w:color="auto"/>
                          </w:divBdr>
                          <w:divsChild>
                            <w:div w:id="962077540">
                              <w:marLeft w:val="0"/>
                              <w:marRight w:val="0"/>
                              <w:marTop w:val="0"/>
                              <w:marBottom w:val="0"/>
                              <w:divBdr>
                                <w:top w:val="none" w:sz="0" w:space="0" w:color="auto"/>
                                <w:left w:val="none" w:sz="0" w:space="0" w:color="auto"/>
                                <w:bottom w:val="none" w:sz="0" w:space="0" w:color="auto"/>
                                <w:right w:val="none" w:sz="0" w:space="0" w:color="auto"/>
                              </w:divBdr>
                              <w:divsChild>
                                <w:div w:id="692149226">
                                  <w:marLeft w:val="0"/>
                                  <w:marRight w:val="0"/>
                                  <w:marTop w:val="0"/>
                                  <w:marBottom w:val="0"/>
                                  <w:divBdr>
                                    <w:top w:val="none" w:sz="0" w:space="0" w:color="auto"/>
                                    <w:left w:val="none" w:sz="0" w:space="0" w:color="auto"/>
                                    <w:bottom w:val="none" w:sz="0" w:space="0" w:color="auto"/>
                                    <w:right w:val="none" w:sz="0" w:space="0" w:color="auto"/>
                                  </w:divBdr>
                                  <w:divsChild>
                                    <w:div w:id="1736246100">
                                      <w:marLeft w:val="0"/>
                                      <w:marRight w:val="0"/>
                                      <w:marTop w:val="0"/>
                                      <w:marBottom w:val="0"/>
                                      <w:divBdr>
                                        <w:top w:val="none" w:sz="0" w:space="0" w:color="auto"/>
                                        <w:left w:val="none" w:sz="0" w:space="0" w:color="auto"/>
                                        <w:bottom w:val="none" w:sz="0" w:space="0" w:color="auto"/>
                                        <w:right w:val="none" w:sz="0" w:space="0" w:color="auto"/>
                                      </w:divBdr>
                                      <w:divsChild>
                                        <w:div w:id="21065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5577037">
      <w:bodyDiv w:val="1"/>
      <w:marLeft w:val="0"/>
      <w:marRight w:val="0"/>
      <w:marTop w:val="0"/>
      <w:marBottom w:val="0"/>
      <w:divBdr>
        <w:top w:val="none" w:sz="0" w:space="0" w:color="auto"/>
        <w:left w:val="none" w:sz="0" w:space="0" w:color="auto"/>
        <w:bottom w:val="none" w:sz="0" w:space="0" w:color="auto"/>
        <w:right w:val="none" w:sz="0" w:space="0" w:color="auto"/>
      </w:divBdr>
      <w:divsChild>
        <w:div w:id="783038340">
          <w:marLeft w:val="0"/>
          <w:marRight w:val="0"/>
          <w:marTop w:val="0"/>
          <w:marBottom w:val="0"/>
          <w:divBdr>
            <w:top w:val="none" w:sz="0" w:space="0" w:color="auto"/>
            <w:left w:val="none" w:sz="0" w:space="0" w:color="auto"/>
            <w:bottom w:val="none" w:sz="0" w:space="0" w:color="auto"/>
            <w:right w:val="none" w:sz="0" w:space="0" w:color="auto"/>
          </w:divBdr>
          <w:divsChild>
            <w:div w:id="257641388">
              <w:marLeft w:val="0"/>
              <w:marRight w:val="0"/>
              <w:marTop w:val="0"/>
              <w:marBottom w:val="0"/>
              <w:divBdr>
                <w:top w:val="none" w:sz="0" w:space="0" w:color="auto"/>
                <w:left w:val="none" w:sz="0" w:space="0" w:color="auto"/>
                <w:bottom w:val="none" w:sz="0" w:space="0" w:color="auto"/>
                <w:right w:val="none" w:sz="0" w:space="0" w:color="auto"/>
              </w:divBdr>
              <w:divsChild>
                <w:div w:id="608044543">
                  <w:marLeft w:val="0"/>
                  <w:marRight w:val="0"/>
                  <w:marTop w:val="0"/>
                  <w:marBottom w:val="0"/>
                  <w:divBdr>
                    <w:top w:val="none" w:sz="0" w:space="0" w:color="auto"/>
                    <w:left w:val="none" w:sz="0" w:space="0" w:color="auto"/>
                    <w:bottom w:val="none" w:sz="0" w:space="0" w:color="auto"/>
                    <w:right w:val="none" w:sz="0" w:space="0" w:color="auto"/>
                  </w:divBdr>
                  <w:divsChild>
                    <w:div w:id="1238831867">
                      <w:marLeft w:val="0"/>
                      <w:marRight w:val="0"/>
                      <w:marTop w:val="0"/>
                      <w:marBottom w:val="0"/>
                      <w:divBdr>
                        <w:top w:val="none" w:sz="0" w:space="0" w:color="auto"/>
                        <w:left w:val="none" w:sz="0" w:space="0" w:color="auto"/>
                        <w:bottom w:val="none" w:sz="0" w:space="0" w:color="auto"/>
                        <w:right w:val="none" w:sz="0" w:space="0" w:color="auto"/>
                      </w:divBdr>
                      <w:divsChild>
                        <w:div w:id="1743990372">
                          <w:marLeft w:val="0"/>
                          <w:marRight w:val="0"/>
                          <w:marTop w:val="0"/>
                          <w:marBottom w:val="0"/>
                          <w:divBdr>
                            <w:top w:val="none" w:sz="0" w:space="0" w:color="auto"/>
                            <w:left w:val="none" w:sz="0" w:space="0" w:color="auto"/>
                            <w:bottom w:val="none" w:sz="0" w:space="0" w:color="auto"/>
                            <w:right w:val="none" w:sz="0" w:space="0" w:color="auto"/>
                          </w:divBdr>
                          <w:divsChild>
                            <w:div w:id="1193348854">
                              <w:marLeft w:val="0"/>
                              <w:marRight w:val="0"/>
                              <w:marTop w:val="0"/>
                              <w:marBottom w:val="0"/>
                              <w:divBdr>
                                <w:top w:val="none" w:sz="0" w:space="0" w:color="auto"/>
                                <w:left w:val="none" w:sz="0" w:space="0" w:color="auto"/>
                                <w:bottom w:val="none" w:sz="0" w:space="0" w:color="auto"/>
                                <w:right w:val="none" w:sz="0" w:space="0" w:color="auto"/>
                              </w:divBdr>
                              <w:divsChild>
                                <w:div w:id="738819549">
                                  <w:marLeft w:val="0"/>
                                  <w:marRight w:val="0"/>
                                  <w:marTop w:val="0"/>
                                  <w:marBottom w:val="0"/>
                                  <w:divBdr>
                                    <w:top w:val="none" w:sz="0" w:space="0" w:color="auto"/>
                                    <w:left w:val="none" w:sz="0" w:space="0" w:color="auto"/>
                                    <w:bottom w:val="none" w:sz="0" w:space="0" w:color="auto"/>
                                    <w:right w:val="none" w:sz="0" w:space="0" w:color="auto"/>
                                  </w:divBdr>
                                  <w:divsChild>
                                    <w:div w:id="1910771759">
                                      <w:marLeft w:val="0"/>
                                      <w:marRight w:val="0"/>
                                      <w:marTop w:val="0"/>
                                      <w:marBottom w:val="0"/>
                                      <w:divBdr>
                                        <w:top w:val="none" w:sz="0" w:space="0" w:color="auto"/>
                                        <w:left w:val="none" w:sz="0" w:space="0" w:color="auto"/>
                                        <w:bottom w:val="none" w:sz="0" w:space="0" w:color="auto"/>
                                        <w:right w:val="none" w:sz="0" w:space="0" w:color="auto"/>
                                      </w:divBdr>
                                    </w:div>
                                    <w:div w:id="113845545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821462707">
                              <w:marLeft w:val="0"/>
                              <w:marRight w:val="0"/>
                              <w:marTop w:val="0"/>
                              <w:marBottom w:val="0"/>
                              <w:divBdr>
                                <w:top w:val="none" w:sz="0" w:space="0" w:color="auto"/>
                                <w:left w:val="none" w:sz="0" w:space="0" w:color="auto"/>
                                <w:bottom w:val="none" w:sz="0" w:space="0" w:color="auto"/>
                                <w:right w:val="none" w:sz="0" w:space="0" w:color="auto"/>
                              </w:divBdr>
                            </w:div>
                            <w:div w:id="387610745">
                              <w:marLeft w:val="0"/>
                              <w:marRight w:val="0"/>
                              <w:marTop w:val="0"/>
                              <w:marBottom w:val="0"/>
                              <w:divBdr>
                                <w:top w:val="none" w:sz="0" w:space="0" w:color="auto"/>
                                <w:left w:val="none" w:sz="0" w:space="0" w:color="auto"/>
                                <w:bottom w:val="none" w:sz="0" w:space="0" w:color="auto"/>
                                <w:right w:val="none" w:sz="0" w:space="0" w:color="auto"/>
                              </w:divBdr>
                              <w:divsChild>
                                <w:div w:id="2038003467">
                                  <w:marLeft w:val="0"/>
                                  <w:marRight w:val="0"/>
                                  <w:marTop w:val="0"/>
                                  <w:marBottom w:val="0"/>
                                  <w:divBdr>
                                    <w:top w:val="none" w:sz="0" w:space="0" w:color="auto"/>
                                    <w:left w:val="none" w:sz="0" w:space="0" w:color="auto"/>
                                    <w:bottom w:val="none" w:sz="0" w:space="0" w:color="auto"/>
                                    <w:right w:val="none" w:sz="0" w:space="0" w:color="auto"/>
                                  </w:divBdr>
                                </w:div>
                              </w:divsChild>
                            </w:div>
                            <w:div w:id="2126265018">
                              <w:marLeft w:val="0"/>
                              <w:marRight w:val="0"/>
                              <w:marTop w:val="0"/>
                              <w:marBottom w:val="0"/>
                              <w:divBdr>
                                <w:top w:val="none" w:sz="0" w:space="0" w:color="auto"/>
                                <w:left w:val="none" w:sz="0" w:space="0" w:color="auto"/>
                                <w:bottom w:val="none" w:sz="0" w:space="0" w:color="auto"/>
                                <w:right w:val="none" w:sz="0" w:space="0" w:color="auto"/>
                              </w:divBdr>
                              <w:divsChild>
                                <w:div w:id="1468552071">
                                  <w:marLeft w:val="0"/>
                                  <w:marRight w:val="0"/>
                                  <w:marTop w:val="0"/>
                                  <w:marBottom w:val="0"/>
                                  <w:divBdr>
                                    <w:top w:val="none" w:sz="0" w:space="0" w:color="auto"/>
                                    <w:left w:val="none" w:sz="0" w:space="0" w:color="auto"/>
                                    <w:bottom w:val="none" w:sz="0" w:space="0" w:color="auto"/>
                                    <w:right w:val="none" w:sz="0" w:space="0" w:color="auto"/>
                                  </w:divBdr>
                                </w:div>
                              </w:divsChild>
                            </w:div>
                            <w:div w:id="1486973035">
                              <w:marLeft w:val="0"/>
                              <w:marRight w:val="0"/>
                              <w:marTop w:val="0"/>
                              <w:marBottom w:val="0"/>
                              <w:divBdr>
                                <w:top w:val="none" w:sz="0" w:space="0" w:color="auto"/>
                                <w:left w:val="none" w:sz="0" w:space="0" w:color="auto"/>
                                <w:bottom w:val="none" w:sz="0" w:space="0" w:color="auto"/>
                                <w:right w:val="none" w:sz="0" w:space="0" w:color="auto"/>
                              </w:divBdr>
                              <w:divsChild>
                                <w:div w:id="39073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8731954">
      <w:bodyDiv w:val="1"/>
      <w:marLeft w:val="0"/>
      <w:marRight w:val="0"/>
      <w:marTop w:val="0"/>
      <w:marBottom w:val="0"/>
      <w:divBdr>
        <w:top w:val="none" w:sz="0" w:space="0" w:color="auto"/>
        <w:left w:val="none" w:sz="0" w:space="0" w:color="auto"/>
        <w:bottom w:val="none" w:sz="0" w:space="0" w:color="auto"/>
        <w:right w:val="none" w:sz="0" w:space="0" w:color="auto"/>
      </w:divBdr>
    </w:div>
    <w:div w:id="1317344294">
      <w:bodyDiv w:val="1"/>
      <w:marLeft w:val="0"/>
      <w:marRight w:val="0"/>
      <w:marTop w:val="0"/>
      <w:marBottom w:val="0"/>
      <w:divBdr>
        <w:top w:val="none" w:sz="0" w:space="0" w:color="auto"/>
        <w:left w:val="none" w:sz="0" w:space="0" w:color="auto"/>
        <w:bottom w:val="none" w:sz="0" w:space="0" w:color="auto"/>
        <w:right w:val="none" w:sz="0" w:space="0" w:color="auto"/>
      </w:divBdr>
      <w:divsChild>
        <w:div w:id="37125377">
          <w:marLeft w:val="0"/>
          <w:marRight w:val="0"/>
          <w:marTop w:val="0"/>
          <w:marBottom w:val="0"/>
          <w:divBdr>
            <w:top w:val="none" w:sz="0" w:space="0" w:color="auto"/>
            <w:left w:val="none" w:sz="0" w:space="0" w:color="auto"/>
            <w:bottom w:val="none" w:sz="0" w:space="0" w:color="auto"/>
            <w:right w:val="none" w:sz="0" w:space="0" w:color="auto"/>
          </w:divBdr>
          <w:divsChild>
            <w:div w:id="1256553200">
              <w:marLeft w:val="0"/>
              <w:marRight w:val="0"/>
              <w:marTop w:val="0"/>
              <w:marBottom w:val="0"/>
              <w:divBdr>
                <w:top w:val="none" w:sz="0" w:space="0" w:color="auto"/>
                <w:left w:val="none" w:sz="0" w:space="0" w:color="auto"/>
                <w:bottom w:val="none" w:sz="0" w:space="0" w:color="auto"/>
                <w:right w:val="none" w:sz="0" w:space="0" w:color="auto"/>
              </w:divBdr>
              <w:divsChild>
                <w:div w:id="263734032">
                  <w:marLeft w:val="0"/>
                  <w:marRight w:val="0"/>
                  <w:marTop w:val="0"/>
                  <w:marBottom w:val="0"/>
                  <w:divBdr>
                    <w:top w:val="none" w:sz="0" w:space="0" w:color="auto"/>
                    <w:left w:val="none" w:sz="0" w:space="0" w:color="auto"/>
                    <w:bottom w:val="none" w:sz="0" w:space="0" w:color="auto"/>
                    <w:right w:val="none" w:sz="0" w:space="0" w:color="auto"/>
                  </w:divBdr>
                  <w:divsChild>
                    <w:div w:id="1412851663">
                      <w:marLeft w:val="0"/>
                      <w:marRight w:val="0"/>
                      <w:marTop w:val="0"/>
                      <w:marBottom w:val="0"/>
                      <w:divBdr>
                        <w:top w:val="none" w:sz="0" w:space="0" w:color="auto"/>
                        <w:left w:val="none" w:sz="0" w:space="0" w:color="auto"/>
                        <w:bottom w:val="none" w:sz="0" w:space="0" w:color="auto"/>
                        <w:right w:val="none" w:sz="0" w:space="0" w:color="auto"/>
                      </w:divBdr>
                      <w:divsChild>
                        <w:div w:id="10311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3045748">
      <w:bodyDiv w:val="1"/>
      <w:marLeft w:val="0"/>
      <w:marRight w:val="0"/>
      <w:marTop w:val="0"/>
      <w:marBottom w:val="0"/>
      <w:divBdr>
        <w:top w:val="none" w:sz="0" w:space="0" w:color="auto"/>
        <w:left w:val="none" w:sz="0" w:space="0" w:color="auto"/>
        <w:bottom w:val="none" w:sz="0" w:space="0" w:color="auto"/>
        <w:right w:val="none" w:sz="0" w:space="0" w:color="auto"/>
      </w:divBdr>
      <w:divsChild>
        <w:div w:id="207835651">
          <w:marLeft w:val="0"/>
          <w:marRight w:val="0"/>
          <w:marTop w:val="0"/>
          <w:marBottom w:val="0"/>
          <w:divBdr>
            <w:top w:val="none" w:sz="0" w:space="0" w:color="auto"/>
            <w:left w:val="none" w:sz="0" w:space="0" w:color="auto"/>
            <w:bottom w:val="none" w:sz="0" w:space="0" w:color="auto"/>
            <w:right w:val="none" w:sz="0" w:space="0" w:color="auto"/>
          </w:divBdr>
          <w:divsChild>
            <w:div w:id="2115904078">
              <w:marLeft w:val="0"/>
              <w:marRight w:val="0"/>
              <w:marTop w:val="0"/>
              <w:marBottom w:val="0"/>
              <w:divBdr>
                <w:top w:val="none" w:sz="0" w:space="0" w:color="auto"/>
                <w:left w:val="none" w:sz="0" w:space="0" w:color="auto"/>
                <w:bottom w:val="none" w:sz="0" w:space="0" w:color="auto"/>
                <w:right w:val="none" w:sz="0" w:space="0" w:color="auto"/>
              </w:divBdr>
              <w:divsChild>
                <w:div w:id="1022897969">
                  <w:marLeft w:val="0"/>
                  <w:marRight w:val="0"/>
                  <w:marTop w:val="0"/>
                  <w:marBottom w:val="0"/>
                  <w:divBdr>
                    <w:top w:val="none" w:sz="0" w:space="0" w:color="auto"/>
                    <w:left w:val="single" w:sz="36" w:space="0" w:color="FFFFFF"/>
                    <w:bottom w:val="single" w:sz="6" w:space="0" w:color="CCCCCC"/>
                    <w:right w:val="single" w:sz="36" w:space="0" w:color="FFFFFF"/>
                  </w:divBdr>
                  <w:divsChild>
                    <w:div w:id="167252851">
                      <w:marLeft w:val="0"/>
                      <w:marRight w:val="0"/>
                      <w:marTop w:val="0"/>
                      <w:marBottom w:val="0"/>
                      <w:divBdr>
                        <w:top w:val="none" w:sz="0" w:space="0" w:color="auto"/>
                        <w:left w:val="none" w:sz="0" w:space="0" w:color="auto"/>
                        <w:bottom w:val="none" w:sz="0" w:space="0" w:color="auto"/>
                        <w:right w:val="none" w:sz="0" w:space="0" w:color="auto"/>
                      </w:divBdr>
                      <w:divsChild>
                        <w:div w:id="471603592">
                          <w:marLeft w:val="0"/>
                          <w:marRight w:val="0"/>
                          <w:marTop w:val="0"/>
                          <w:marBottom w:val="0"/>
                          <w:divBdr>
                            <w:top w:val="none" w:sz="0" w:space="0" w:color="auto"/>
                            <w:left w:val="none" w:sz="0" w:space="0" w:color="auto"/>
                            <w:bottom w:val="none" w:sz="0" w:space="0" w:color="auto"/>
                            <w:right w:val="none" w:sz="0" w:space="0" w:color="auto"/>
                          </w:divBdr>
                          <w:divsChild>
                            <w:div w:id="492264492">
                              <w:marLeft w:val="0"/>
                              <w:marRight w:val="0"/>
                              <w:marTop w:val="0"/>
                              <w:marBottom w:val="0"/>
                              <w:divBdr>
                                <w:top w:val="none" w:sz="0" w:space="0" w:color="auto"/>
                                <w:left w:val="none" w:sz="0" w:space="0" w:color="auto"/>
                                <w:bottom w:val="none" w:sz="0" w:space="0" w:color="auto"/>
                                <w:right w:val="none" w:sz="0" w:space="0" w:color="auto"/>
                              </w:divBdr>
                              <w:divsChild>
                                <w:div w:id="1169711595">
                                  <w:marLeft w:val="0"/>
                                  <w:marRight w:val="0"/>
                                  <w:marTop w:val="0"/>
                                  <w:marBottom w:val="0"/>
                                  <w:divBdr>
                                    <w:top w:val="none" w:sz="0" w:space="0" w:color="auto"/>
                                    <w:left w:val="none" w:sz="0" w:space="0" w:color="auto"/>
                                    <w:bottom w:val="none" w:sz="0" w:space="0" w:color="auto"/>
                                    <w:right w:val="none" w:sz="0" w:space="0" w:color="auto"/>
                                  </w:divBdr>
                                  <w:divsChild>
                                    <w:div w:id="690760058">
                                      <w:marLeft w:val="0"/>
                                      <w:marRight w:val="0"/>
                                      <w:marTop w:val="0"/>
                                      <w:marBottom w:val="0"/>
                                      <w:divBdr>
                                        <w:top w:val="none" w:sz="0" w:space="0" w:color="auto"/>
                                        <w:left w:val="none" w:sz="0" w:space="0" w:color="auto"/>
                                        <w:bottom w:val="none" w:sz="0" w:space="0" w:color="auto"/>
                                        <w:right w:val="none" w:sz="0" w:space="0" w:color="auto"/>
                                      </w:divBdr>
                                      <w:divsChild>
                                        <w:div w:id="73527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7922884">
      <w:bodyDiv w:val="1"/>
      <w:marLeft w:val="0"/>
      <w:marRight w:val="0"/>
      <w:marTop w:val="0"/>
      <w:marBottom w:val="0"/>
      <w:divBdr>
        <w:top w:val="none" w:sz="0" w:space="0" w:color="auto"/>
        <w:left w:val="none" w:sz="0" w:space="0" w:color="auto"/>
        <w:bottom w:val="none" w:sz="0" w:space="0" w:color="auto"/>
        <w:right w:val="none" w:sz="0" w:space="0" w:color="auto"/>
      </w:divBdr>
    </w:div>
    <w:div w:id="1339384615">
      <w:bodyDiv w:val="1"/>
      <w:marLeft w:val="0"/>
      <w:marRight w:val="0"/>
      <w:marTop w:val="0"/>
      <w:marBottom w:val="0"/>
      <w:divBdr>
        <w:top w:val="none" w:sz="0" w:space="0" w:color="auto"/>
        <w:left w:val="none" w:sz="0" w:space="0" w:color="auto"/>
        <w:bottom w:val="none" w:sz="0" w:space="0" w:color="auto"/>
        <w:right w:val="none" w:sz="0" w:space="0" w:color="auto"/>
      </w:divBdr>
      <w:divsChild>
        <w:div w:id="1409381206">
          <w:marLeft w:val="0"/>
          <w:marRight w:val="0"/>
          <w:marTop w:val="0"/>
          <w:marBottom w:val="0"/>
          <w:divBdr>
            <w:top w:val="none" w:sz="0" w:space="0" w:color="auto"/>
            <w:left w:val="none" w:sz="0" w:space="0" w:color="auto"/>
            <w:bottom w:val="none" w:sz="0" w:space="0" w:color="auto"/>
            <w:right w:val="none" w:sz="0" w:space="0" w:color="auto"/>
          </w:divBdr>
          <w:divsChild>
            <w:div w:id="627710723">
              <w:marLeft w:val="0"/>
              <w:marRight w:val="0"/>
              <w:marTop w:val="0"/>
              <w:marBottom w:val="0"/>
              <w:divBdr>
                <w:top w:val="none" w:sz="0" w:space="0" w:color="auto"/>
                <w:left w:val="none" w:sz="0" w:space="0" w:color="auto"/>
                <w:bottom w:val="none" w:sz="0" w:space="0" w:color="auto"/>
                <w:right w:val="none" w:sz="0" w:space="0" w:color="auto"/>
              </w:divBdr>
              <w:divsChild>
                <w:div w:id="836531172">
                  <w:marLeft w:val="0"/>
                  <w:marRight w:val="0"/>
                  <w:marTop w:val="0"/>
                  <w:marBottom w:val="0"/>
                  <w:divBdr>
                    <w:top w:val="none" w:sz="0" w:space="0" w:color="auto"/>
                    <w:left w:val="none" w:sz="0" w:space="0" w:color="auto"/>
                    <w:bottom w:val="none" w:sz="0" w:space="0" w:color="auto"/>
                    <w:right w:val="none" w:sz="0" w:space="0" w:color="auto"/>
                  </w:divBdr>
                  <w:divsChild>
                    <w:div w:id="1498181728">
                      <w:marLeft w:val="0"/>
                      <w:marRight w:val="0"/>
                      <w:marTop w:val="0"/>
                      <w:marBottom w:val="0"/>
                      <w:divBdr>
                        <w:top w:val="none" w:sz="0" w:space="0" w:color="auto"/>
                        <w:left w:val="none" w:sz="0" w:space="0" w:color="auto"/>
                        <w:bottom w:val="none" w:sz="0" w:space="0" w:color="auto"/>
                        <w:right w:val="none" w:sz="0" w:space="0" w:color="auto"/>
                      </w:divBdr>
                      <w:divsChild>
                        <w:div w:id="2118400587">
                          <w:marLeft w:val="0"/>
                          <w:marRight w:val="0"/>
                          <w:marTop w:val="0"/>
                          <w:marBottom w:val="0"/>
                          <w:divBdr>
                            <w:top w:val="none" w:sz="0" w:space="0" w:color="auto"/>
                            <w:left w:val="none" w:sz="0" w:space="0" w:color="auto"/>
                            <w:bottom w:val="none" w:sz="0" w:space="0" w:color="auto"/>
                            <w:right w:val="none" w:sz="0" w:space="0" w:color="auto"/>
                          </w:divBdr>
                          <w:divsChild>
                            <w:div w:id="1714309704">
                              <w:marLeft w:val="0"/>
                              <w:marRight w:val="0"/>
                              <w:marTop w:val="300"/>
                              <w:marBottom w:val="300"/>
                              <w:divBdr>
                                <w:top w:val="single" w:sz="6" w:space="15" w:color="D5D5D5"/>
                                <w:left w:val="none" w:sz="0" w:space="0" w:color="auto"/>
                                <w:bottom w:val="single" w:sz="6" w:space="15" w:color="D5D5D5"/>
                                <w:right w:val="none" w:sz="0" w:space="0" w:color="auto"/>
                              </w:divBdr>
                            </w:div>
                            <w:div w:id="1505511953">
                              <w:marLeft w:val="0"/>
                              <w:marRight w:val="0"/>
                              <w:marTop w:val="0"/>
                              <w:marBottom w:val="0"/>
                              <w:divBdr>
                                <w:top w:val="none" w:sz="0" w:space="0" w:color="auto"/>
                                <w:left w:val="none" w:sz="0" w:space="0" w:color="auto"/>
                                <w:bottom w:val="none" w:sz="0" w:space="0" w:color="auto"/>
                                <w:right w:val="none" w:sz="0" w:space="0" w:color="auto"/>
                              </w:divBdr>
                              <w:divsChild>
                                <w:div w:id="83847998">
                                  <w:marLeft w:val="0"/>
                                  <w:marRight w:val="0"/>
                                  <w:marTop w:val="300"/>
                                  <w:marBottom w:val="300"/>
                                  <w:divBdr>
                                    <w:top w:val="single" w:sz="6" w:space="15" w:color="D5D5D5"/>
                                    <w:left w:val="none" w:sz="0" w:space="0" w:color="auto"/>
                                    <w:bottom w:val="single" w:sz="6" w:space="15" w:color="D5D5D5"/>
                                    <w:right w:val="none" w:sz="0" w:space="0" w:color="auto"/>
                                  </w:divBdr>
                                  <w:divsChild>
                                    <w:div w:id="306128756">
                                      <w:marLeft w:val="0"/>
                                      <w:marRight w:val="0"/>
                                      <w:marTop w:val="0"/>
                                      <w:marBottom w:val="0"/>
                                      <w:divBdr>
                                        <w:top w:val="none" w:sz="0" w:space="0" w:color="auto"/>
                                        <w:left w:val="none" w:sz="0" w:space="0" w:color="auto"/>
                                        <w:bottom w:val="none" w:sz="0" w:space="0" w:color="auto"/>
                                        <w:right w:val="none" w:sz="0" w:space="0" w:color="auto"/>
                                      </w:divBdr>
                                      <w:divsChild>
                                        <w:div w:id="1679891118">
                                          <w:marLeft w:val="0"/>
                                          <w:marRight w:val="0"/>
                                          <w:marTop w:val="0"/>
                                          <w:marBottom w:val="0"/>
                                          <w:divBdr>
                                            <w:top w:val="none" w:sz="0" w:space="0" w:color="auto"/>
                                            <w:left w:val="none" w:sz="0" w:space="0" w:color="auto"/>
                                            <w:bottom w:val="none" w:sz="0" w:space="0" w:color="auto"/>
                                            <w:right w:val="none" w:sz="0" w:space="0" w:color="auto"/>
                                          </w:divBdr>
                                          <w:divsChild>
                                            <w:div w:id="1021202667">
                                              <w:marLeft w:val="0"/>
                                              <w:marRight w:val="0"/>
                                              <w:marTop w:val="0"/>
                                              <w:marBottom w:val="0"/>
                                              <w:divBdr>
                                                <w:top w:val="none" w:sz="0" w:space="0" w:color="auto"/>
                                                <w:left w:val="none" w:sz="0" w:space="0" w:color="auto"/>
                                                <w:bottom w:val="none" w:sz="0" w:space="0" w:color="auto"/>
                                                <w:right w:val="none" w:sz="0" w:space="0" w:color="auto"/>
                                              </w:divBdr>
                                              <w:divsChild>
                                                <w:div w:id="137534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39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1032810">
      <w:bodyDiv w:val="1"/>
      <w:marLeft w:val="0"/>
      <w:marRight w:val="0"/>
      <w:marTop w:val="0"/>
      <w:marBottom w:val="0"/>
      <w:divBdr>
        <w:top w:val="none" w:sz="0" w:space="0" w:color="auto"/>
        <w:left w:val="none" w:sz="0" w:space="0" w:color="auto"/>
        <w:bottom w:val="none" w:sz="0" w:space="0" w:color="auto"/>
        <w:right w:val="none" w:sz="0" w:space="0" w:color="auto"/>
      </w:divBdr>
      <w:divsChild>
        <w:div w:id="294991492">
          <w:marLeft w:val="360"/>
          <w:marRight w:val="0"/>
          <w:marTop w:val="200"/>
          <w:marBottom w:val="0"/>
          <w:divBdr>
            <w:top w:val="none" w:sz="0" w:space="0" w:color="auto"/>
            <w:left w:val="none" w:sz="0" w:space="0" w:color="auto"/>
            <w:bottom w:val="none" w:sz="0" w:space="0" w:color="auto"/>
            <w:right w:val="none" w:sz="0" w:space="0" w:color="auto"/>
          </w:divBdr>
        </w:div>
        <w:div w:id="64449566">
          <w:marLeft w:val="360"/>
          <w:marRight w:val="0"/>
          <w:marTop w:val="200"/>
          <w:marBottom w:val="0"/>
          <w:divBdr>
            <w:top w:val="none" w:sz="0" w:space="0" w:color="auto"/>
            <w:left w:val="none" w:sz="0" w:space="0" w:color="auto"/>
            <w:bottom w:val="none" w:sz="0" w:space="0" w:color="auto"/>
            <w:right w:val="none" w:sz="0" w:space="0" w:color="auto"/>
          </w:divBdr>
        </w:div>
        <w:div w:id="1080559758">
          <w:marLeft w:val="360"/>
          <w:marRight w:val="0"/>
          <w:marTop w:val="200"/>
          <w:marBottom w:val="0"/>
          <w:divBdr>
            <w:top w:val="none" w:sz="0" w:space="0" w:color="auto"/>
            <w:left w:val="none" w:sz="0" w:space="0" w:color="auto"/>
            <w:bottom w:val="none" w:sz="0" w:space="0" w:color="auto"/>
            <w:right w:val="none" w:sz="0" w:space="0" w:color="auto"/>
          </w:divBdr>
        </w:div>
        <w:div w:id="1006396612">
          <w:marLeft w:val="360"/>
          <w:marRight w:val="0"/>
          <w:marTop w:val="200"/>
          <w:marBottom w:val="0"/>
          <w:divBdr>
            <w:top w:val="none" w:sz="0" w:space="0" w:color="auto"/>
            <w:left w:val="none" w:sz="0" w:space="0" w:color="auto"/>
            <w:bottom w:val="none" w:sz="0" w:space="0" w:color="auto"/>
            <w:right w:val="none" w:sz="0" w:space="0" w:color="auto"/>
          </w:divBdr>
        </w:div>
      </w:divsChild>
    </w:div>
    <w:div w:id="1352412144">
      <w:bodyDiv w:val="1"/>
      <w:marLeft w:val="0"/>
      <w:marRight w:val="0"/>
      <w:marTop w:val="0"/>
      <w:marBottom w:val="0"/>
      <w:divBdr>
        <w:top w:val="none" w:sz="0" w:space="0" w:color="auto"/>
        <w:left w:val="none" w:sz="0" w:space="0" w:color="auto"/>
        <w:bottom w:val="none" w:sz="0" w:space="0" w:color="auto"/>
        <w:right w:val="none" w:sz="0" w:space="0" w:color="auto"/>
      </w:divBdr>
    </w:div>
    <w:div w:id="1359701112">
      <w:bodyDiv w:val="1"/>
      <w:marLeft w:val="0"/>
      <w:marRight w:val="0"/>
      <w:marTop w:val="0"/>
      <w:marBottom w:val="0"/>
      <w:divBdr>
        <w:top w:val="none" w:sz="0" w:space="0" w:color="auto"/>
        <w:left w:val="none" w:sz="0" w:space="0" w:color="auto"/>
        <w:bottom w:val="none" w:sz="0" w:space="0" w:color="auto"/>
        <w:right w:val="none" w:sz="0" w:space="0" w:color="auto"/>
      </w:divBdr>
      <w:divsChild>
        <w:div w:id="164173534">
          <w:marLeft w:val="0"/>
          <w:marRight w:val="0"/>
          <w:marTop w:val="0"/>
          <w:marBottom w:val="0"/>
          <w:divBdr>
            <w:top w:val="none" w:sz="0" w:space="0" w:color="auto"/>
            <w:left w:val="none" w:sz="0" w:space="0" w:color="auto"/>
            <w:bottom w:val="none" w:sz="0" w:space="0" w:color="auto"/>
            <w:right w:val="none" w:sz="0" w:space="0" w:color="auto"/>
          </w:divBdr>
          <w:divsChild>
            <w:div w:id="639270100">
              <w:marLeft w:val="0"/>
              <w:marRight w:val="0"/>
              <w:marTop w:val="0"/>
              <w:marBottom w:val="0"/>
              <w:divBdr>
                <w:top w:val="none" w:sz="0" w:space="0" w:color="auto"/>
                <w:left w:val="none" w:sz="0" w:space="0" w:color="auto"/>
                <w:bottom w:val="none" w:sz="0" w:space="0" w:color="auto"/>
                <w:right w:val="none" w:sz="0" w:space="0" w:color="auto"/>
              </w:divBdr>
              <w:divsChild>
                <w:div w:id="1383094416">
                  <w:marLeft w:val="0"/>
                  <w:marRight w:val="0"/>
                  <w:marTop w:val="0"/>
                  <w:marBottom w:val="0"/>
                  <w:divBdr>
                    <w:top w:val="none" w:sz="0" w:space="0" w:color="auto"/>
                    <w:left w:val="none" w:sz="0" w:space="0" w:color="auto"/>
                    <w:bottom w:val="none" w:sz="0" w:space="0" w:color="auto"/>
                    <w:right w:val="none" w:sz="0" w:space="0" w:color="auto"/>
                  </w:divBdr>
                  <w:divsChild>
                    <w:div w:id="1843546853">
                      <w:marLeft w:val="2850"/>
                      <w:marRight w:val="2850"/>
                      <w:marTop w:val="0"/>
                      <w:marBottom w:val="0"/>
                      <w:divBdr>
                        <w:top w:val="none" w:sz="0" w:space="0" w:color="auto"/>
                        <w:left w:val="none" w:sz="0" w:space="0" w:color="auto"/>
                        <w:bottom w:val="none" w:sz="0" w:space="0" w:color="auto"/>
                        <w:right w:val="none" w:sz="0" w:space="0" w:color="auto"/>
                      </w:divBdr>
                      <w:divsChild>
                        <w:div w:id="689183425">
                          <w:marLeft w:val="0"/>
                          <w:marRight w:val="0"/>
                          <w:marTop w:val="0"/>
                          <w:marBottom w:val="0"/>
                          <w:divBdr>
                            <w:top w:val="none" w:sz="0" w:space="0" w:color="auto"/>
                            <w:left w:val="none" w:sz="0" w:space="0" w:color="auto"/>
                            <w:bottom w:val="none" w:sz="0" w:space="0" w:color="auto"/>
                            <w:right w:val="none" w:sz="0" w:space="0" w:color="auto"/>
                          </w:divBdr>
                          <w:divsChild>
                            <w:div w:id="160118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8870057">
      <w:bodyDiv w:val="1"/>
      <w:marLeft w:val="0"/>
      <w:marRight w:val="0"/>
      <w:marTop w:val="0"/>
      <w:marBottom w:val="0"/>
      <w:divBdr>
        <w:top w:val="none" w:sz="0" w:space="0" w:color="auto"/>
        <w:left w:val="none" w:sz="0" w:space="0" w:color="auto"/>
        <w:bottom w:val="none" w:sz="0" w:space="0" w:color="auto"/>
        <w:right w:val="none" w:sz="0" w:space="0" w:color="auto"/>
      </w:divBdr>
      <w:divsChild>
        <w:div w:id="928121394">
          <w:marLeft w:val="0"/>
          <w:marRight w:val="0"/>
          <w:marTop w:val="0"/>
          <w:marBottom w:val="0"/>
          <w:divBdr>
            <w:top w:val="none" w:sz="0" w:space="0" w:color="auto"/>
            <w:left w:val="none" w:sz="0" w:space="0" w:color="auto"/>
            <w:bottom w:val="none" w:sz="0" w:space="0" w:color="auto"/>
            <w:right w:val="none" w:sz="0" w:space="0" w:color="auto"/>
          </w:divBdr>
          <w:divsChild>
            <w:div w:id="832722211">
              <w:marLeft w:val="-225"/>
              <w:marRight w:val="-225"/>
              <w:marTop w:val="0"/>
              <w:marBottom w:val="0"/>
              <w:divBdr>
                <w:top w:val="none" w:sz="0" w:space="0" w:color="auto"/>
                <w:left w:val="none" w:sz="0" w:space="0" w:color="auto"/>
                <w:bottom w:val="none" w:sz="0" w:space="0" w:color="auto"/>
                <w:right w:val="none" w:sz="0" w:space="0" w:color="auto"/>
              </w:divBdr>
              <w:divsChild>
                <w:div w:id="2114519295">
                  <w:marLeft w:val="0"/>
                  <w:marRight w:val="0"/>
                  <w:marTop w:val="0"/>
                  <w:marBottom w:val="0"/>
                  <w:divBdr>
                    <w:top w:val="none" w:sz="0" w:space="0" w:color="auto"/>
                    <w:left w:val="none" w:sz="0" w:space="0" w:color="auto"/>
                    <w:bottom w:val="none" w:sz="0" w:space="0" w:color="auto"/>
                    <w:right w:val="none" w:sz="0" w:space="0" w:color="auto"/>
                  </w:divBdr>
                  <w:divsChild>
                    <w:div w:id="1690524491">
                      <w:marLeft w:val="0"/>
                      <w:marRight w:val="0"/>
                      <w:marTop w:val="0"/>
                      <w:marBottom w:val="0"/>
                      <w:divBdr>
                        <w:top w:val="none" w:sz="0" w:space="0" w:color="auto"/>
                        <w:left w:val="none" w:sz="0" w:space="0" w:color="auto"/>
                        <w:bottom w:val="none" w:sz="0" w:space="0" w:color="auto"/>
                        <w:right w:val="none" w:sz="0" w:space="0" w:color="auto"/>
                      </w:divBdr>
                      <w:divsChild>
                        <w:div w:id="926160310">
                          <w:marLeft w:val="0"/>
                          <w:marRight w:val="0"/>
                          <w:marTop w:val="0"/>
                          <w:marBottom w:val="0"/>
                          <w:divBdr>
                            <w:top w:val="none" w:sz="0" w:space="0" w:color="auto"/>
                            <w:left w:val="none" w:sz="0" w:space="0" w:color="auto"/>
                            <w:bottom w:val="none" w:sz="0" w:space="0" w:color="auto"/>
                            <w:right w:val="none" w:sz="0" w:space="0" w:color="auto"/>
                          </w:divBdr>
                          <w:divsChild>
                            <w:div w:id="1016074926">
                              <w:marLeft w:val="-225"/>
                              <w:marRight w:val="-225"/>
                              <w:marTop w:val="0"/>
                              <w:marBottom w:val="0"/>
                              <w:divBdr>
                                <w:top w:val="none" w:sz="0" w:space="0" w:color="auto"/>
                                <w:left w:val="none" w:sz="0" w:space="0" w:color="auto"/>
                                <w:bottom w:val="none" w:sz="0" w:space="0" w:color="auto"/>
                                <w:right w:val="none" w:sz="0" w:space="0" w:color="auto"/>
                              </w:divBdr>
                              <w:divsChild>
                                <w:div w:id="22970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4132158">
      <w:bodyDiv w:val="1"/>
      <w:marLeft w:val="0"/>
      <w:marRight w:val="0"/>
      <w:marTop w:val="0"/>
      <w:marBottom w:val="0"/>
      <w:divBdr>
        <w:top w:val="none" w:sz="0" w:space="0" w:color="auto"/>
        <w:left w:val="none" w:sz="0" w:space="0" w:color="auto"/>
        <w:bottom w:val="none" w:sz="0" w:space="0" w:color="auto"/>
        <w:right w:val="none" w:sz="0" w:space="0" w:color="auto"/>
      </w:divBdr>
      <w:divsChild>
        <w:div w:id="1284533458">
          <w:marLeft w:val="0"/>
          <w:marRight w:val="0"/>
          <w:marTop w:val="0"/>
          <w:marBottom w:val="0"/>
          <w:divBdr>
            <w:top w:val="none" w:sz="0" w:space="0" w:color="auto"/>
            <w:left w:val="none" w:sz="0" w:space="0" w:color="auto"/>
            <w:bottom w:val="none" w:sz="0" w:space="0" w:color="auto"/>
            <w:right w:val="none" w:sz="0" w:space="0" w:color="auto"/>
          </w:divBdr>
          <w:divsChild>
            <w:div w:id="950816829">
              <w:marLeft w:val="0"/>
              <w:marRight w:val="0"/>
              <w:marTop w:val="0"/>
              <w:marBottom w:val="0"/>
              <w:divBdr>
                <w:top w:val="none" w:sz="0" w:space="0" w:color="auto"/>
                <w:left w:val="none" w:sz="0" w:space="0" w:color="auto"/>
                <w:bottom w:val="none" w:sz="0" w:space="0" w:color="auto"/>
                <w:right w:val="none" w:sz="0" w:space="0" w:color="auto"/>
              </w:divBdr>
              <w:divsChild>
                <w:div w:id="202050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106218">
      <w:bodyDiv w:val="1"/>
      <w:marLeft w:val="0"/>
      <w:marRight w:val="0"/>
      <w:marTop w:val="0"/>
      <w:marBottom w:val="0"/>
      <w:divBdr>
        <w:top w:val="none" w:sz="0" w:space="0" w:color="auto"/>
        <w:left w:val="none" w:sz="0" w:space="0" w:color="auto"/>
        <w:bottom w:val="none" w:sz="0" w:space="0" w:color="auto"/>
        <w:right w:val="none" w:sz="0" w:space="0" w:color="auto"/>
      </w:divBdr>
      <w:divsChild>
        <w:div w:id="693455332">
          <w:marLeft w:val="0"/>
          <w:marRight w:val="0"/>
          <w:marTop w:val="0"/>
          <w:marBottom w:val="0"/>
          <w:divBdr>
            <w:top w:val="none" w:sz="0" w:space="0" w:color="auto"/>
            <w:left w:val="none" w:sz="0" w:space="0" w:color="auto"/>
            <w:bottom w:val="none" w:sz="0" w:space="0" w:color="auto"/>
            <w:right w:val="none" w:sz="0" w:space="0" w:color="auto"/>
          </w:divBdr>
          <w:divsChild>
            <w:div w:id="393240470">
              <w:marLeft w:val="0"/>
              <w:marRight w:val="0"/>
              <w:marTop w:val="0"/>
              <w:marBottom w:val="0"/>
              <w:divBdr>
                <w:top w:val="none" w:sz="0" w:space="0" w:color="auto"/>
                <w:left w:val="none" w:sz="0" w:space="0" w:color="auto"/>
                <w:bottom w:val="none" w:sz="0" w:space="0" w:color="auto"/>
                <w:right w:val="none" w:sz="0" w:space="0" w:color="auto"/>
              </w:divBdr>
              <w:divsChild>
                <w:div w:id="1357923934">
                  <w:marLeft w:val="0"/>
                  <w:marRight w:val="0"/>
                  <w:marTop w:val="0"/>
                  <w:marBottom w:val="0"/>
                  <w:divBdr>
                    <w:top w:val="none" w:sz="0" w:space="0" w:color="auto"/>
                    <w:left w:val="none" w:sz="0" w:space="0" w:color="auto"/>
                    <w:bottom w:val="none" w:sz="0" w:space="0" w:color="auto"/>
                    <w:right w:val="none" w:sz="0" w:space="0" w:color="auto"/>
                  </w:divBdr>
                  <w:divsChild>
                    <w:div w:id="14965775">
                      <w:marLeft w:val="0"/>
                      <w:marRight w:val="0"/>
                      <w:marTop w:val="0"/>
                      <w:marBottom w:val="0"/>
                      <w:divBdr>
                        <w:top w:val="none" w:sz="0" w:space="0" w:color="auto"/>
                        <w:left w:val="none" w:sz="0" w:space="0" w:color="auto"/>
                        <w:bottom w:val="none" w:sz="0" w:space="0" w:color="auto"/>
                        <w:right w:val="none" w:sz="0" w:space="0" w:color="auto"/>
                      </w:divBdr>
                      <w:divsChild>
                        <w:div w:id="888765879">
                          <w:marLeft w:val="0"/>
                          <w:marRight w:val="0"/>
                          <w:marTop w:val="0"/>
                          <w:marBottom w:val="0"/>
                          <w:divBdr>
                            <w:top w:val="none" w:sz="0" w:space="0" w:color="auto"/>
                            <w:left w:val="none" w:sz="0" w:space="0" w:color="auto"/>
                            <w:bottom w:val="none" w:sz="0" w:space="0" w:color="auto"/>
                            <w:right w:val="none" w:sz="0" w:space="0" w:color="auto"/>
                          </w:divBdr>
                          <w:divsChild>
                            <w:div w:id="1999531487">
                              <w:marLeft w:val="0"/>
                              <w:marRight w:val="0"/>
                              <w:marTop w:val="0"/>
                              <w:marBottom w:val="0"/>
                              <w:divBdr>
                                <w:top w:val="none" w:sz="0" w:space="0" w:color="auto"/>
                                <w:left w:val="none" w:sz="0" w:space="0" w:color="auto"/>
                                <w:bottom w:val="none" w:sz="0" w:space="0" w:color="auto"/>
                                <w:right w:val="none" w:sz="0" w:space="0" w:color="auto"/>
                              </w:divBdr>
                              <w:divsChild>
                                <w:div w:id="126067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0029731">
      <w:bodyDiv w:val="1"/>
      <w:marLeft w:val="0"/>
      <w:marRight w:val="0"/>
      <w:marTop w:val="0"/>
      <w:marBottom w:val="0"/>
      <w:divBdr>
        <w:top w:val="none" w:sz="0" w:space="0" w:color="auto"/>
        <w:left w:val="none" w:sz="0" w:space="0" w:color="auto"/>
        <w:bottom w:val="none" w:sz="0" w:space="0" w:color="auto"/>
        <w:right w:val="none" w:sz="0" w:space="0" w:color="auto"/>
      </w:divBdr>
      <w:divsChild>
        <w:div w:id="585578242">
          <w:marLeft w:val="0"/>
          <w:marRight w:val="0"/>
          <w:marTop w:val="0"/>
          <w:marBottom w:val="0"/>
          <w:divBdr>
            <w:top w:val="none" w:sz="0" w:space="0" w:color="auto"/>
            <w:left w:val="none" w:sz="0" w:space="0" w:color="auto"/>
            <w:bottom w:val="none" w:sz="0" w:space="0" w:color="auto"/>
            <w:right w:val="none" w:sz="0" w:space="0" w:color="auto"/>
          </w:divBdr>
        </w:div>
        <w:div w:id="1866945958">
          <w:marLeft w:val="0"/>
          <w:marRight w:val="0"/>
          <w:marTop w:val="0"/>
          <w:marBottom w:val="0"/>
          <w:divBdr>
            <w:top w:val="none" w:sz="0" w:space="0" w:color="auto"/>
            <w:left w:val="none" w:sz="0" w:space="0" w:color="auto"/>
            <w:bottom w:val="none" w:sz="0" w:space="0" w:color="auto"/>
            <w:right w:val="none" w:sz="0" w:space="0" w:color="auto"/>
          </w:divBdr>
        </w:div>
      </w:divsChild>
    </w:div>
    <w:div w:id="1394279539">
      <w:bodyDiv w:val="1"/>
      <w:marLeft w:val="0"/>
      <w:marRight w:val="0"/>
      <w:marTop w:val="0"/>
      <w:marBottom w:val="0"/>
      <w:divBdr>
        <w:top w:val="none" w:sz="0" w:space="0" w:color="auto"/>
        <w:left w:val="none" w:sz="0" w:space="0" w:color="auto"/>
        <w:bottom w:val="none" w:sz="0" w:space="0" w:color="auto"/>
        <w:right w:val="none" w:sz="0" w:space="0" w:color="auto"/>
      </w:divBdr>
    </w:div>
    <w:div w:id="1399670375">
      <w:bodyDiv w:val="1"/>
      <w:marLeft w:val="0"/>
      <w:marRight w:val="0"/>
      <w:marTop w:val="0"/>
      <w:marBottom w:val="0"/>
      <w:divBdr>
        <w:top w:val="none" w:sz="0" w:space="0" w:color="auto"/>
        <w:left w:val="none" w:sz="0" w:space="0" w:color="auto"/>
        <w:bottom w:val="none" w:sz="0" w:space="0" w:color="auto"/>
        <w:right w:val="none" w:sz="0" w:space="0" w:color="auto"/>
      </w:divBdr>
      <w:divsChild>
        <w:div w:id="995182105">
          <w:marLeft w:val="0"/>
          <w:marRight w:val="0"/>
          <w:marTop w:val="0"/>
          <w:marBottom w:val="0"/>
          <w:divBdr>
            <w:top w:val="none" w:sz="0" w:space="0" w:color="auto"/>
            <w:left w:val="none" w:sz="0" w:space="0" w:color="auto"/>
            <w:bottom w:val="none" w:sz="0" w:space="0" w:color="auto"/>
            <w:right w:val="none" w:sz="0" w:space="0" w:color="auto"/>
          </w:divBdr>
          <w:divsChild>
            <w:div w:id="802892401">
              <w:marLeft w:val="0"/>
              <w:marRight w:val="0"/>
              <w:marTop w:val="0"/>
              <w:marBottom w:val="0"/>
              <w:divBdr>
                <w:top w:val="none" w:sz="0" w:space="0" w:color="auto"/>
                <w:left w:val="none" w:sz="0" w:space="0" w:color="auto"/>
                <w:bottom w:val="none" w:sz="0" w:space="0" w:color="auto"/>
                <w:right w:val="none" w:sz="0" w:space="0" w:color="auto"/>
              </w:divBdr>
              <w:divsChild>
                <w:div w:id="8529951">
                  <w:marLeft w:val="0"/>
                  <w:marRight w:val="0"/>
                  <w:marTop w:val="150"/>
                  <w:marBottom w:val="0"/>
                  <w:divBdr>
                    <w:top w:val="none" w:sz="0" w:space="0" w:color="auto"/>
                    <w:left w:val="none" w:sz="0" w:space="0" w:color="auto"/>
                    <w:bottom w:val="none" w:sz="0" w:space="0" w:color="auto"/>
                    <w:right w:val="none" w:sz="0" w:space="0" w:color="auto"/>
                  </w:divBdr>
                  <w:divsChild>
                    <w:div w:id="1511290591">
                      <w:marLeft w:val="0"/>
                      <w:marRight w:val="0"/>
                      <w:marTop w:val="0"/>
                      <w:marBottom w:val="0"/>
                      <w:divBdr>
                        <w:top w:val="none" w:sz="0" w:space="0" w:color="auto"/>
                        <w:left w:val="none" w:sz="0" w:space="0" w:color="auto"/>
                        <w:bottom w:val="none" w:sz="0" w:space="0" w:color="auto"/>
                        <w:right w:val="none" w:sz="0" w:space="0" w:color="auto"/>
                      </w:divBdr>
                      <w:divsChild>
                        <w:div w:id="1904565624">
                          <w:marLeft w:val="150"/>
                          <w:marRight w:val="150"/>
                          <w:marTop w:val="0"/>
                          <w:marBottom w:val="0"/>
                          <w:divBdr>
                            <w:top w:val="none" w:sz="0" w:space="0" w:color="auto"/>
                            <w:left w:val="none" w:sz="0" w:space="0" w:color="auto"/>
                            <w:bottom w:val="none" w:sz="0" w:space="0" w:color="auto"/>
                            <w:right w:val="none" w:sz="0" w:space="0" w:color="auto"/>
                          </w:divBdr>
                          <w:divsChild>
                            <w:div w:id="27529247">
                              <w:marLeft w:val="0"/>
                              <w:marRight w:val="0"/>
                              <w:marTop w:val="0"/>
                              <w:marBottom w:val="0"/>
                              <w:divBdr>
                                <w:top w:val="none" w:sz="0" w:space="0" w:color="auto"/>
                                <w:left w:val="none" w:sz="0" w:space="0" w:color="auto"/>
                                <w:bottom w:val="none" w:sz="0" w:space="0" w:color="auto"/>
                                <w:right w:val="none" w:sz="0" w:space="0" w:color="auto"/>
                              </w:divBdr>
                              <w:divsChild>
                                <w:div w:id="1385638364">
                                  <w:marLeft w:val="0"/>
                                  <w:marRight w:val="0"/>
                                  <w:marTop w:val="0"/>
                                  <w:marBottom w:val="450"/>
                                  <w:divBdr>
                                    <w:top w:val="none" w:sz="0" w:space="0" w:color="auto"/>
                                    <w:left w:val="none" w:sz="0" w:space="0" w:color="auto"/>
                                    <w:bottom w:val="none" w:sz="0" w:space="0" w:color="auto"/>
                                    <w:right w:val="none" w:sz="0" w:space="0" w:color="auto"/>
                                  </w:divBdr>
                                  <w:divsChild>
                                    <w:div w:id="1739933405">
                                      <w:marLeft w:val="0"/>
                                      <w:marRight w:val="0"/>
                                      <w:marTop w:val="0"/>
                                      <w:marBottom w:val="0"/>
                                      <w:divBdr>
                                        <w:top w:val="none" w:sz="0" w:space="0" w:color="auto"/>
                                        <w:left w:val="none" w:sz="0" w:space="0" w:color="auto"/>
                                        <w:bottom w:val="none" w:sz="0" w:space="0" w:color="auto"/>
                                        <w:right w:val="none" w:sz="0" w:space="0" w:color="auto"/>
                                      </w:divBdr>
                                      <w:divsChild>
                                        <w:div w:id="280382919">
                                          <w:marLeft w:val="0"/>
                                          <w:marRight w:val="0"/>
                                          <w:marTop w:val="0"/>
                                          <w:marBottom w:val="0"/>
                                          <w:divBdr>
                                            <w:top w:val="none" w:sz="0" w:space="0" w:color="auto"/>
                                            <w:left w:val="none" w:sz="0" w:space="0" w:color="auto"/>
                                            <w:bottom w:val="none" w:sz="0" w:space="0" w:color="auto"/>
                                            <w:right w:val="none" w:sz="0" w:space="0" w:color="auto"/>
                                          </w:divBdr>
                                          <w:divsChild>
                                            <w:div w:id="148185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823664">
                                      <w:marLeft w:val="0"/>
                                      <w:marRight w:val="0"/>
                                      <w:marTop w:val="0"/>
                                      <w:marBottom w:val="0"/>
                                      <w:divBdr>
                                        <w:top w:val="none" w:sz="0" w:space="0" w:color="auto"/>
                                        <w:left w:val="none" w:sz="0" w:space="0" w:color="auto"/>
                                        <w:bottom w:val="none" w:sz="0" w:space="0" w:color="auto"/>
                                        <w:right w:val="none" w:sz="0" w:space="0" w:color="auto"/>
                                      </w:divBdr>
                                      <w:divsChild>
                                        <w:div w:id="1699887857">
                                          <w:marLeft w:val="0"/>
                                          <w:marRight w:val="0"/>
                                          <w:marTop w:val="0"/>
                                          <w:marBottom w:val="0"/>
                                          <w:divBdr>
                                            <w:top w:val="none" w:sz="0" w:space="0" w:color="auto"/>
                                            <w:left w:val="none" w:sz="0" w:space="0" w:color="auto"/>
                                            <w:bottom w:val="none" w:sz="0" w:space="0" w:color="auto"/>
                                            <w:right w:val="none" w:sz="0" w:space="0" w:color="auto"/>
                                          </w:divBdr>
                                          <w:divsChild>
                                            <w:div w:id="581529046">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13791932">
                                      <w:marLeft w:val="0"/>
                                      <w:marRight w:val="0"/>
                                      <w:marTop w:val="0"/>
                                      <w:marBottom w:val="0"/>
                                      <w:divBdr>
                                        <w:top w:val="none" w:sz="0" w:space="0" w:color="auto"/>
                                        <w:left w:val="none" w:sz="0" w:space="0" w:color="auto"/>
                                        <w:bottom w:val="none" w:sz="0" w:space="0" w:color="auto"/>
                                        <w:right w:val="none" w:sz="0" w:space="0" w:color="auto"/>
                                      </w:divBdr>
                                      <w:divsChild>
                                        <w:div w:id="1970628834">
                                          <w:marLeft w:val="0"/>
                                          <w:marRight w:val="0"/>
                                          <w:marTop w:val="0"/>
                                          <w:marBottom w:val="0"/>
                                          <w:divBdr>
                                            <w:top w:val="none" w:sz="0" w:space="0" w:color="auto"/>
                                            <w:left w:val="none" w:sz="0" w:space="0" w:color="auto"/>
                                            <w:bottom w:val="none" w:sz="0" w:space="0" w:color="auto"/>
                                            <w:right w:val="none" w:sz="0" w:space="0" w:color="auto"/>
                                          </w:divBdr>
                                        </w:div>
                                      </w:divsChild>
                                    </w:div>
                                    <w:div w:id="178158300">
                                      <w:marLeft w:val="0"/>
                                      <w:marRight w:val="0"/>
                                      <w:marTop w:val="330"/>
                                      <w:marBottom w:val="330"/>
                                      <w:divBdr>
                                        <w:top w:val="none" w:sz="0" w:space="0" w:color="auto"/>
                                        <w:left w:val="none" w:sz="0" w:space="0" w:color="auto"/>
                                        <w:bottom w:val="none" w:sz="0" w:space="0" w:color="auto"/>
                                        <w:right w:val="none" w:sz="0" w:space="0" w:color="auto"/>
                                      </w:divBdr>
                                      <w:divsChild>
                                        <w:div w:id="1301765834">
                                          <w:marLeft w:val="0"/>
                                          <w:marRight w:val="0"/>
                                          <w:marTop w:val="0"/>
                                          <w:marBottom w:val="0"/>
                                          <w:divBdr>
                                            <w:top w:val="none" w:sz="0" w:space="0" w:color="auto"/>
                                            <w:left w:val="none" w:sz="0" w:space="0" w:color="auto"/>
                                            <w:bottom w:val="none" w:sz="0" w:space="0" w:color="auto"/>
                                            <w:right w:val="none" w:sz="0" w:space="0" w:color="auto"/>
                                          </w:divBdr>
                                          <w:divsChild>
                                            <w:div w:id="129421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997682">
                                      <w:marLeft w:val="0"/>
                                      <w:marRight w:val="0"/>
                                      <w:marTop w:val="0"/>
                                      <w:marBottom w:val="0"/>
                                      <w:divBdr>
                                        <w:top w:val="none" w:sz="0" w:space="0" w:color="auto"/>
                                        <w:left w:val="none" w:sz="0" w:space="0" w:color="auto"/>
                                        <w:bottom w:val="none" w:sz="0" w:space="0" w:color="auto"/>
                                        <w:right w:val="none" w:sz="0" w:space="0" w:color="auto"/>
                                      </w:divBdr>
                                      <w:divsChild>
                                        <w:div w:id="870923504">
                                          <w:marLeft w:val="0"/>
                                          <w:marRight w:val="0"/>
                                          <w:marTop w:val="0"/>
                                          <w:marBottom w:val="0"/>
                                          <w:divBdr>
                                            <w:top w:val="none" w:sz="0" w:space="0" w:color="auto"/>
                                            <w:left w:val="none" w:sz="0" w:space="0" w:color="auto"/>
                                            <w:bottom w:val="none" w:sz="0" w:space="0" w:color="auto"/>
                                            <w:right w:val="none" w:sz="0" w:space="0" w:color="auto"/>
                                          </w:divBdr>
                                          <w:divsChild>
                                            <w:div w:id="2069496614">
                                              <w:marLeft w:val="0"/>
                                              <w:marRight w:val="0"/>
                                              <w:marTop w:val="0"/>
                                              <w:marBottom w:val="0"/>
                                              <w:divBdr>
                                                <w:top w:val="none" w:sz="0" w:space="0" w:color="auto"/>
                                                <w:left w:val="none" w:sz="0" w:space="0" w:color="auto"/>
                                                <w:bottom w:val="none" w:sz="0" w:space="0" w:color="auto"/>
                                                <w:right w:val="none" w:sz="0" w:space="0" w:color="auto"/>
                                              </w:divBdr>
                                            </w:div>
                                            <w:div w:id="146184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0788943">
      <w:bodyDiv w:val="1"/>
      <w:marLeft w:val="0"/>
      <w:marRight w:val="0"/>
      <w:marTop w:val="0"/>
      <w:marBottom w:val="0"/>
      <w:divBdr>
        <w:top w:val="none" w:sz="0" w:space="0" w:color="auto"/>
        <w:left w:val="none" w:sz="0" w:space="0" w:color="auto"/>
        <w:bottom w:val="none" w:sz="0" w:space="0" w:color="auto"/>
        <w:right w:val="none" w:sz="0" w:space="0" w:color="auto"/>
      </w:divBdr>
      <w:divsChild>
        <w:div w:id="483157458">
          <w:marLeft w:val="0"/>
          <w:marRight w:val="0"/>
          <w:marTop w:val="0"/>
          <w:marBottom w:val="0"/>
          <w:divBdr>
            <w:top w:val="none" w:sz="0" w:space="0" w:color="auto"/>
            <w:left w:val="none" w:sz="0" w:space="0" w:color="auto"/>
            <w:bottom w:val="none" w:sz="0" w:space="0" w:color="auto"/>
            <w:right w:val="none" w:sz="0" w:space="0" w:color="auto"/>
          </w:divBdr>
          <w:divsChild>
            <w:div w:id="239678682">
              <w:marLeft w:val="-225"/>
              <w:marRight w:val="-225"/>
              <w:marTop w:val="0"/>
              <w:marBottom w:val="0"/>
              <w:divBdr>
                <w:top w:val="none" w:sz="0" w:space="0" w:color="auto"/>
                <w:left w:val="none" w:sz="0" w:space="0" w:color="auto"/>
                <w:bottom w:val="none" w:sz="0" w:space="0" w:color="auto"/>
                <w:right w:val="none" w:sz="0" w:space="0" w:color="auto"/>
              </w:divBdr>
              <w:divsChild>
                <w:div w:id="1770589248">
                  <w:marLeft w:val="0"/>
                  <w:marRight w:val="0"/>
                  <w:marTop w:val="0"/>
                  <w:marBottom w:val="0"/>
                  <w:divBdr>
                    <w:top w:val="none" w:sz="0" w:space="0" w:color="auto"/>
                    <w:left w:val="none" w:sz="0" w:space="0" w:color="auto"/>
                    <w:bottom w:val="none" w:sz="0" w:space="0" w:color="auto"/>
                    <w:right w:val="none" w:sz="0" w:space="0" w:color="auto"/>
                  </w:divBdr>
                  <w:divsChild>
                    <w:div w:id="718093232">
                      <w:marLeft w:val="0"/>
                      <w:marRight w:val="0"/>
                      <w:marTop w:val="0"/>
                      <w:marBottom w:val="0"/>
                      <w:divBdr>
                        <w:top w:val="none" w:sz="0" w:space="0" w:color="auto"/>
                        <w:left w:val="none" w:sz="0" w:space="0" w:color="auto"/>
                        <w:bottom w:val="none" w:sz="0" w:space="0" w:color="auto"/>
                        <w:right w:val="none" w:sz="0" w:space="0" w:color="auto"/>
                      </w:divBdr>
                      <w:divsChild>
                        <w:div w:id="439183342">
                          <w:marLeft w:val="0"/>
                          <w:marRight w:val="0"/>
                          <w:marTop w:val="0"/>
                          <w:marBottom w:val="0"/>
                          <w:divBdr>
                            <w:top w:val="none" w:sz="0" w:space="0" w:color="auto"/>
                            <w:left w:val="none" w:sz="0" w:space="0" w:color="auto"/>
                            <w:bottom w:val="none" w:sz="0" w:space="0" w:color="auto"/>
                            <w:right w:val="none" w:sz="0" w:space="0" w:color="auto"/>
                          </w:divBdr>
                          <w:divsChild>
                            <w:div w:id="332529831">
                              <w:marLeft w:val="-225"/>
                              <w:marRight w:val="-225"/>
                              <w:marTop w:val="0"/>
                              <w:marBottom w:val="0"/>
                              <w:divBdr>
                                <w:top w:val="none" w:sz="0" w:space="0" w:color="auto"/>
                                <w:left w:val="none" w:sz="0" w:space="0" w:color="auto"/>
                                <w:bottom w:val="none" w:sz="0" w:space="0" w:color="auto"/>
                                <w:right w:val="none" w:sz="0" w:space="0" w:color="auto"/>
                              </w:divBdr>
                              <w:divsChild>
                                <w:div w:id="1356226253">
                                  <w:marLeft w:val="0"/>
                                  <w:marRight w:val="0"/>
                                  <w:marTop w:val="0"/>
                                  <w:marBottom w:val="0"/>
                                  <w:divBdr>
                                    <w:top w:val="none" w:sz="0" w:space="0" w:color="auto"/>
                                    <w:left w:val="none" w:sz="0" w:space="0" w:color="auto"/>
                                    <w:bottom w:val="none" w:sz="0" w:space="0" w:color="auto"/>
                                    <w:right w:val="none" w:sz="0" w:space="0" w:color="auto"/>
                                  </w:divBdr>
                                  <w:divsChild>
                                    <w:div w:id="15060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0543789">
      <w:bodyDiv w:val="1"/>
      <w:marLeft w:val="0"/>
      <w:marRight w:val="0"/>
      <w:marTop w:val="0"/>
      <w:marBottom w:val="0"/>
      <w:divBdr>
        <w:top w:val="none" w:sz="0" w:space="0" w:color="auto"/>
        <w:left w:val="none" w:sz="0" w:space="0" w:color="auto"/>
        <w:bottom w:val="none" w:sz="0" w:space="0" w:color="auto"/>
        <w:right w:val="none" w:sz="0" w:space="0" w:color="auto"/>
      </w:divBdr>
      <w:divsChild>
        <w:div w:id="2124959978">
          <w:marLeft w:val="0"/>
          <w:marRight w:val="0"/>
          <w:marTop w:val="0"/>
          <w:marBottom w:val="0"/>
          <w:divBdr>
            <w:top w:val="none" w:sz="0" w:space="0" w:color="auto"/>
            <w:left w:val="none" w:sz="0" w:space="0" w:color="auto"/>
            <w:bottom w:val="none" w:sz="0" w:space="0" w:color="auto"/>
            <w:right w:val="none" w:sz="0" w:space="0" w:color="auto"/>
          </w:divBdr>
          <w:divsChild>
            <w:div w:id="1916892138">
              <w:marLeft w:val="0"/>
              <w:marRight w:val="0"/>
              <w:marTop w:val="0"/>
              <w:marBottom w:val="0"/>
              <w:divBdr>
                <w:top w:val="none" w:sz="0" w:space="0" w:color="auto"/>
                <w:left w:val="none" w:sz="0" w:space="0" w:color="auto"/>
                <w:bottom w:val="none" w:sz="0" w:space="0" w:color="auto"/>
                <w:right w:val="none" w:sz="0" w:space="0" w:color="auto"/>
              </w:divBdr>
              <w:divsChild>
                <w:div w:id="1178157874">
                  <w:marLeft w:val="0"/>
                  <w:marRight w:val="0"/>
                  <w:marTop w:val="0"/>
                  <w:marBottom w:val="0"/>
                  <w:divBdr>
                    <w:top w:val="none" w:sz="0" w:space="0" w:color="auto"/>
                    <w:left w:val="none" w:sz="0" w:space="0" w:color="auto"/>
                    <w:bottom w:val="none" w:sz="0" w:space="0" w:color="auto"/>
                    <w:right w:val="none" w:sz="0" w:space="0" w:color="auto"/>
                  </w:divBdr>
                  <w:divsChild>
                    <w:div w:id="85866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1269792">
      <w:bodyDiv w:val="1"/>
      <w:marLeft w:val="0"/>
      <w:marRight w:val="0"/>
      <w:marTop w:val="0"/>
      <w:marBottom w:val="0"/>
      <w:divBdr>
        <w:top w:val="none" w:sz="0" w:space="0" w:color="auto"/>
        <w:left w:val="none" w:sz="0" w:space="0" w:color="auto"/>
        <w:bottom w:val="none" w:sz="0" w:space="0" w:color="auto"/>
        <w:right w:val="none" w:sz="0" w:space="0" w:color="auto"/>
      </w:divBdr>
      <w:divsChild>
        <w:div w:id="1172259850">
          <w:marLeft w:val="0"/>
          <w:marRight w:val="0"/>
          <w:marTop w:val="0"/>
          <w:marBottom w:val="0"/>
          <w:divBdr>
            <w:top w:val="none" w:sz="0" w:space="0" w:color="auto"/>
            <w:left w:val="none" w:sz="0" w:space="0" w:color="auto"/>
            <w:bottom w:val="none" w:sz="0" w:space="0" w:color="auto"/>
            <w:right w:val="none" w:sz="0" w:space="0" w:color="auto"/>
          </w:divBdr>
          <w:divsChild>
            <w:div w:id="873346137">
              <w:marLeft w:val="0"/>
              <w:marRight w:val="0"/>
              <w:marTop w:val="0"/>
              <w:marBottom w:val="0"/>
              <w:divBdr>
                <w:top w:val="none" w:sz="0" w:space="0" w:color="auto"/>
                <w:left w:val="none" w:sz="0" w:space="0" w:color="auto"/>
                <w:bottom w:val="none" w:sz="0" w:space="0" w:color="auto"/>
                <w:right w:val="none" w:sz="0" w:space="0" w:color="auto"/>
              </w:divBdr>
              <w:divsChild>
                <w:div w:id="1668090228">
                  <w:marLeft w:val="0"/>
                  <w:marRight w:val="0"/>
                  <w:marTop w:val="0"/>
                  <w:marBottom w:val="0"/>
                  <w:divBdr>
                    <w:top w:val="none" w:sz="0" w:space="0" w:color="auto"/>
                    <w:left w:val="none" w:sz="0" w:space="0" w:color="auto"/>
                    <w:bottom w:val="none" w:sz="0" w:space="0" w:color="auto"/>
                    <w:right w:val="none" w:sz="0" w:space="0" w:color="auto"/>
                  </w:divBdr>
                  <w:divsChild>
                    <w:div w:id="17001455">
                      <w:marLeft w:val="0"/>
                      <w:marRight w:val="0"/>
                      <w:marTop w:val="0"/>
                      <w:marBottom w:val="0"/>
                      <w:divBdr>
                        <w:top w:val="none" w:sz="0" w:space="0" w:color="auto"/>
                        <w:left w:val="none" w:sz="0" w:space="0" w:color="auto"/>
                        <w:bottom w:val="none" w:sz="0" w:space="0" w:color="auto"/>
                        <w:right w:val="none" w:sz="0" w:space="0" w:color="auto"/>
                      </w:divBdr>
                      <w:divsChild>
                        <w:div w:id="715396731">
                          <w:marLeft w:val="0"/>
                          <w:marRight w:val="0"/>
                          <w:marTop w:val="0"/>
                          <w:marBottom w:val="0"/>
                          <w:divBdr>
                            <w:top w:val="none" w:sz="0" w:space="0" w:color="auto"/>
                            <w:left w:val="none" w:sz="0" w:space="0" w:color="auto"/>
                            <w:bottom w:val="none" w:sz="0" w:space="0" w:color="auto"/>
                            <w:right w:val="none" w:sz="0" w:space="0" w:color="auto"/>
                          </w:divBdr>
                          <w:divsChild>
                            <w:div w:id="811337086">
                              <w:marLeft w:val="0"/>
                              <w:marRight w:val="0"/>
                              <w:marTop w:val="0"/>
                              <w:marBottom w:val="0"/>
                              <w:divBdr>
                                <w:top w:val="none" w:sz="0" w:space="0" w:color="auto"/>
                                <w:left w:val="none" w:sz="0" w:space="0" w:color="auto"/>
                                <w:bottom w:val="none" w:sz="0" w:space="0" w:color="auto"/>
                                <w:right w:val="none" w:sz="0" w:space="0" w:color="auto"/>
                              </w:divBdr>
                              <w:divsChild>
                                <w:div w:id="48696056">
                                  <w:marLeft w:val="0"/>
                                  <w:marRight w:val="0"/>
                                  <w:marTop w:val="0"/>
                                  <w:marBottom w:val="0"/>
                                  <w:divBdr>
                                    <w:top w:val="none" w:sz="0" w:space="0" w:color="auto"/>
                                    <w:left w:val="none" w:sz="0" w:space="0" w:color="auto"/>
                                    <w:bottom w:val="none" w:sz="0" w:space="0" w:color="auto"/>
                                    <w:right w:val="none" w:sz="0" w:space="0" w:color="auto"/>
                                  </w:divBdr>
                                  <w:divsChild>
                                    <w:div w:id="701249984">
                                      <w:marLeft w:val="0"/>
                                      <w:marRight w:val="0"/>
                                      <w:marTop w:val="0"/>
                                      <w:marBottom w:val="0"/>
                                      <w:divBdr>
                                        <w:top w:val="none" w:sz="0" w:space="0" w:color="auto"/>
                                        <w:left w:val="none" w:sz="0" w:space="0" w:color="auto"/>
                                        <w:bottom w:val="none" w:sz="0" w:space="0" w:color="auto"/>
                                        <w:right w:val="none" w:sz="0" w:space="0" w:color="auto"/>
                                      </w:divBdr>
                                    </w:div>
                                  </w:divsChild>
                                </w:div>
                                <w:div w:id="1258946594">
                                  <w:marLeft w:val="0"/>
                                  <w:marRight w:val="0"/>
                                  <w:marTop w:val="0"/>
                                  <w:marBottom w:val="0"/>
                                  <w:divBdr>
                                    <w:top w:val="none" w:sz="0" w:space="0" w:color="auto"/>
                                    <w:left w:val="none" w:sz="0" w:space="0" w:color="auto"/>
                                    <w:bottom w:val="none" w:sz="0" w:space="0" w:color="auto"/>
                                    <w:right w:val="none" w:sz="0" w:space="0" w:color="auto"/>
                                  </w:divBdr>
                                  <w:divsChild>
                                    <w:div w:id="118240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3820732">
      <w:bodyDiv w:val="1"/>
      <w:marLeft w:val="0"/>
      <w:marRight w:val="0"/>
      <w:marTop w:val="0"/>
      <w:marBottom w:val="0"/>
      <w:divBdr>
        <w:top w:val="none" w:sz="0" w:space="0" w:color="auto"/>
        <w:left w:val="none" w:sz="0" w:space="0" w:color="auto"/>
        <w:bottom w:val="none" w:sz="0" w:space="0" w:color="auto"/>
        <w:right w:val="none" w:sz="0" w:space="0" w:color="auto"/>
      </w:divBdr>
    </w:div>
    <w:div w:id="1414813517">
      <w:bodyDiv w:val="1"/>
      <w:marLeft w:val="0"/>
      <w:marRight w:val="0"/>
      <w:marTop w:val="0"/>
      <w:marBottom w:val="0"/>
      <w:divBdr>
        <w:top w:val="none" w:sz="0" w:space="0" w:color="auto"/>
        <w:left w:val="none" w:sz="0" w:space="0" w:color="auto"/>
        <w:bottom w:val="none" w:sz="0" w:space="0" w:color="auto"/>
        <w:right w:val="none" w:sz="0" w:space="0" w:color="auto"/>
      </w:divBdr>
      <w:divsChild>
        <w:div w:id="1723483706">
          <w:marLeft w:val="0"/>
          <w:marRight w:val="0"/>
          <w:marTop w:val="0"/>
          <w:marBottom w:val="0"/>
          <w:divBdr>
            <w:top w:val="none" w:sz="0" w:space="0" w:color="auto"/>
            <w:left w:val="none" w:sz="0" w:space="0" w:color="auto"/>
            <w:bottom w:val="none" w:sz="0" w:space="0" w:color="auto"/>
            <w:right w:val="none" w:sz="0" w:space="0" w:color="auto"/>
          </w:divBdr>
          <w:divsChild>
            <w:div w:id="1471361524">
              <w:marLeft w:val="0"/>
              <w:marRight w:val="0"/>
              <w:marTop w:val="0"/>
              <w:marBottom w:val="0"/>
              <w:divBdr>
                <w:top w:val="none" w:sz="0" w:space="0" w:color="auto"/>
                <w:left w:val="none" w:sz="0" w:space="0" w:color="auto"/>
                <w:bottom w:val="none" w:sz="0" w:space="0" w:color="auto"/>
                <w:right w:val="none" w:sz="0" w:space="0" w:color="auto"/>
              </w:divBdr>
              <w:divsChild>
                <w:div w:id="889221059">
                  <w:marLeft w:val="900"/>
                  <w:marRight w:val="0"/>
                  <w:marTop w:val="300"/>
                  <w:marBottom w:val="150"/>
                  <w:divBdr>
                    <w:top w:val="none" w:sz="0" w:space="0" w:color="auto"/>
                    <w:left w:val="none" w:sz="0" w:space="0" w:color="auto"/>
                    <w:bottom w:val="none" w:sz="0" w:space="0" w:color="auto"/>
                    <w:right w:val="none" w:sz="0" w:space="0" w:color="auto"/>
                  </w:divBdr>
                </w:div>
                <w:div w:id="1208251516">
                  <w:marLeft w:val="900"/>
                  <w:marRight w:val="0"/>
                  <w:marTop w:val="0"/>
                  <w:marBottom w:val="150"/>
                  <w:divBdr>
                    <w:top w:val="none" w:sz="0" w:space="0" w:color="auto"/>
                    <w:left w:val="none" w:sz="0" w:space="0" w:color="auto"/>
                    <w:bottom w:val="none" w:sz="0" w:space="0" w:color="auto"/>
                    <w:right w:val="none" w:sz="0" w:space="0" w:color="auto"/>
                  </w:divBdr>
                </w:div>
              </w:divsChild>
            </w:div>
          </w:divsChild>
        </w:div>
        <w:div w:id="1180122732">
          <w:marLeft w:val="0"/>
          <w:marRight w:val="0"/>
          <w:marTop w:val="0"/>
          <w:marBottom w:val="0"/>
          <w:divBdr>
            <w:top w:val="none" w:sz="0" w:space="0" w:color="auto"/>
            <w:left w:val="none" w:sz="0" w:space="0" w:color="auto"/>
            <w:bottom w:val="none" w:sz="0" w:space="0" w:color="auto"/>
            <w:right w:val="none" w:sz="0" w:space="0" w:color="auto"/>
          </w:divBdr>
        </w:div>
      </w:divsChild>
    </w:div>
    <w:div w:id="1442264655">
      <w:bodyDiv w:val="1"/>
      <w:marLeft w:val="0"/>
      <w:marRight w:val="0"/>
      <w:marTop w:val="0"/>
      <w:marBottom w:val="0"/>
      <w:divBdr>
        <w:top w:val="none" w:sz="0" w:space="0" w:color="auto"/>
        <w:left w:val="none" w:sz="0" w:space="0" w:color="auto"/>
        <w:bottom w:val="none" w:sz="0" w:space="0" w:color="auto"/>
        <w:right w:val="none" w:sz="0" w:space="0" w:color="auto"/>
      </w:divBdr>
      <w:divsChild>
        <w:div w:id="1060514618">
          <w:marLeft w:val="0"/>
          <w:marRight w:val="0"/>
          <w:marTop w:val="0"/>
          <w:marBottom w:val="0"/>
          <w:divBdr>
            <w:top w:val="none" w:sz="0" w:space="0" w:color="auto"/>
            <w:left w:val="none" w:sz="0" w:space="0" w:color="auto"/>
            <w:bottom w:val="none" w:sz="0" w:space="0" w:color="auto"/>
            <w:right w:val="none" w:sz="0" w:space="0" w:color="auto"/>
          </w:divBdr>
          <w:divsChild>
            <w:div w:id="2129006141">
              <w:marLeft w:val="0"/>
              <w:marRight w:val="0"/>
              <w:marTop w:val="0"/>
              <w:marBottom w:val="0"/>
              <w:divBdr>
                <w:top w:val="none" w:sz="0" w:space="0" w:color="auto"/>
                <w:left w:val="none" w:sz="0" w:space="0" w:color="auto"/>
                <w:bottom w:val="none" w:sz="0" w:space="0" w:color="auto"/>
                <w:right w:val="none" w:sz="0" w:space="0" w:color="auto"/>
              </w:divBdr>
              <w:divsChild>
                <w:div w:id="1903177451">
                  <w:marLeft w:val="0"/>
                  <w:marRight w:val="0"/>
                  <w:marTop w:val="0"/>
                  <w:marBottom w:val="0"/>
                  <w:divBdr>
                    <w:top w:val="none" w:sz="0" w:space="0" w:color="auto"/>
                    <w:left w:val="none" w:sz="0" w:space="0" w:color="auto"/>
                    <w:bottom w:val="none" w:sz="0" w:space="0" w:color="auto"/>
                    <w:right w:val="none" w:sz="0" w:space="0" w:color="auto"/>
                  </w:divBdr>
                  <w:divsChild>
                    <w:div w:id="748039741">
                      <w:marLeft w:val="0"/>
                      <w:marRight w:val="0"/>
                      <w:marTop w:val="0"/>
                      <w:marBottom w:val="0"/>
                      <w:divBdr>
                        <w:top w:val="none" w:sz="0" w:space="0" w:color="auto"/>
                        <w:left w:val="none" w:sz="0" w:space="0" w:color="auto"/>
                        <w:bottom w:val="none" w:sz="0" w:space="0" w:color="auto"/>
                        <w:right w:val="none" w:sz="0" w:space="0" w:color="auto"/>
                      </w:divBdr>
                      <w:divsChild>
                        <w:div w:id="1225684174">
                          <w:marLeft w:val="0"/>
                          <w:marRight w:val="0"/>
                          <w:marTop w:val="0"/>
                          <w:marBottom w:val="0"/>
                          <w:divBdr>
                            <w:top w:val="none" w:sz="0" w:space="0" w:color="auto"/>
                            <w:left w:val="none" w:sz="0" w:space="0" w:color="auto"/>
                            <w:bottom w:val="none" w:sz="0" w:space="0" w:color="auto"/>
                            <w:right w:val="none" w:sz="0" w:space="0" w:color="auto"/>
                          </w:divBdr>
                          <w:divsChild>
                            <w:div w:id="213925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1942778">
      <w:bodyDiv w:val="1"/>
      <w:marLeft w:val="0"/>
      <w:marRight w:val="0"/>
      <w:marTop w:val="0"/>
      <w:marBottom w:val="0"/>
      <w:divBdr>
        <w:top w:val="none" w:sz="0" w:space="0" w:color="auto"/>
        <w:left w:val="none" w:sz="0" w:space="0" w:color="auto"/>
        <w:bottom w:val="none" w:sz="0" w:space="0" w:color="auto"/>
        <w:right w:val="none" w:sz="0" w:space="0" w:color="auto"/>
      </w:divBdr>
      <w:divsChild>
        <w:div w:id="1480149726">
          <w:marLeft w:val="0"/>
          <w:marRight w:val="0"/>
          <w:marTop w:val="0"/>
          <w:marBottom w:val="0"/>
          <w:divBdr>
            <w:top w:val="none" w:sz="0" w:space="0" w:color="auto"/>
            <w:left w:val="none" w:sz="0" w:space="0" w:color="auto"/>
            <w:bottom w:val="none" w:sz="0" w:space="0" w:color="auto"/>
            <w:right w:val="none" w:sz="0" w:space="0" w:color="auto"/>
          </w:divBdr>
          <w:divsChild>
            <w:div w:id="1914585405">
              <w:marLeft w:val="0"/>
              <w:marRight w:val="0"/>
              <w:marTop w:val="0"/>
              <w:marBottom w:val="0"/>
              <w:divBdr>
                <w:top w:val="none" w:sz="0" w:space="0" w:color="auto"/>
                <w:left w:val="none" w:sz="0" w:space="0" w:color="auto"/>
                <w:bottom w:val="none" w:sz="0" w:space="0" w:color="auto"/>
                <w:right w:val="none" w:sz="0" w:space="0" w:color="auto"/>
              </w:divBdr>
              <w:divsChild>
                <w:div w:id="888758372">
                  <w:marLeft w:val="0"/>
                  <w:marRight w:val="0"/>
                  <w:marTop w:val="0"/>
                  <w:marBottom w:val="0"/>
                  <w:divBdr>
                    <w:top w:val="none" w:sz="0" w:space="0" w:color="auto"/>
                    <w:left w:val="none" w:sz="0" w:space="0" w:color="auto"/>
                    <w:bottom w:val="none" w:sz="0" w:space="0" w:color="auto"/>
                    <w:right w:val="none" w:sz="0" w:space="0" w:color="auto"/>
                  </w:divBdr>
                  <w:divsChild>
                    <w:div w:id="640383803">
                      <w:marLeft w:val="0"/>
                      <w:marRight w:val="0"/>
                      <w:marTop w:val="0"/>
                      <w:marBottom w:val="0"/>
                      <w:divBdr>
                        <w:top w:val="none" w:sz="0" w:space="0" w:color="auto"/>
                        <w:left w:val="none" w:sz="0" w:space="0" w:color="auto"/>
                        <w:bottom w:val="none" w:sz="0" w:space="0" w:color="auto"/>
                        <w:right w:val="none" w:sz="0" w:space="0" w:color="auto"/>
                      </w:divBdr>
                      <w:divsChild>
                        <w:div w:id="1503011887">
                          <w:marLeft w:val="0"/>
                          <w:marRight w:val="0"/>
                          <w:marTop w:val="0"/>
                          <w:marBottom w:val="0"/>
                          <w:divBdr>
                            <w:top w:val="none" w:sz="0" w:space="0" w:color="auto"/>
                            <w:left w:val="none" w:sz="0" w:space="0" w:color="auto"/>
                            <w:bottom w:val="none" w:sz="0" w:space="0" w:color="auto"/>
                            <w:right w:val="none" w:sz="0" w:space="0" w:color="auto"/>
                          </w:divBdr>
                          <w:divsChild>
                            <w:div w:id="930353466">
                              <w:marLeft w:val="0"/>
                              <w:marRight w:val="0"/>
                              <w:marTop w:val="0"/>
                              <w:marBottom w:val="0"/>
                              <w:divBdr>
                                <w:top w:val="none" w:sz="0" w:space="0" w:color="auto"/>
                                <w:left w:val="none" w:sz="0" w:space="0" w:color="auto"/>
                                <w:bottom w:val="none" w:sz="0" w:space="0" w:color="auto"/>
                                <w:right w:val="none" w:sz="0" w:space="0" w:color="auto"/>
                              </w:divBdr>
                              <w:divsChild>
                                <w:div w:id="2041122845">
                                  <w:marLeft w:val="0"/>
                                  <w:marRight w:val="4875"/>
                                  <w:marTop w:val="0"/>
                                  <w:marBottom w:val="0"/>
                                  <w:divBdr>
                                    <w:top w:val="none" w:sz="0" w:space="0" w:color="auto"/>
                                    <w:left w:val="none" w:sz="0" w:space="0" w:color="auto"/>
                                    <w:bottom w:val="none" w:sz="0" w:space="0" w:color="auto"/>
                                    <w:right w:val="none" w:sz="0" w:space="0" w:color="auto"/>
                                  </w:divBdr>
                                  <w:divsChild>
                                    <w:div w:id="189491938">
                                      <w:marLeft w:val="0"/>
                                      <w:marRight w:val="0"/>
                                      <w:marTop w:val="375"/>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4101436">
      <w:bodyDiv w:val="1"/>
      <w:marLeft w:val="0"/>
      <w:marRight w:val="0"/>
      <w:marTop w:val="0"/>
      <w:marBottom w:val="0"/>
      <w:divBdr>
        <w:top w:val="none" w:sz="0" w:space="0" w:color="auto"/>
        <w:left w:val="none" w:sz="0" w:space="0" w:color="auto"/>
        <w:bottom w:val="none" w:sz="0" w:space="0" w:color="auto"/>
        <w:right w:val="none" w:sz="0" w:space="0" w:color="auto"/>
      </w:divBdr>
    </w:div>
    <w:div w:id="1498836845">
      <w:bodyDiv w:val="1"/>
      <w:marLeft w:val="0"/>
      <w:marRight w:val="0"/>
      <w:marTop w:val="0"/>
      <w:marBottom w:val="0"/>
      <w:divBdr>
        <w:top w:val="none" w:sz="0" w:space="0" w:color="auto"/>
        <w:left w:val="none" w:sz="0" w:space="0" w:color="auto"/>
        <w:bottom w:val="none" w:sz="0" w:space="0" w:color="auto"/>
        <w:right w:val="none" w:sz="0" w:space="0" w:color="auto"/>
      </w:divBdr>
      <w:divsChild>
        <w:div w:id="786239144">
          <w:marLeft w:val="0"/>
          <w:marRight w:val="0"/>
          <w:marTop w:val="0"/>
          <w:marBottom w:val="0"/>
          <w:divBdr>
            <w:top w:val="none" w:sz="0" w:space="0" w:color="auto"/>
            <w:left w:val="none" w:sz="0" w:space="0" w:color="auto"/>
            <w:bottom w:val="none" w:sz="0" w:space="0" w:color="auto"/>
            <w:right w:val="none" w:sz="0" w:space="0" w:color="auto"/>
          </w:divBdr>
          <w:divsChild>
            <w:div w:id="7146211">
              <w:marLeft w:val="0"/>
              <w:marRight w:val="0"/>
              <w:marTop w:val="0"/>
              <w:marBottom w:val="0"/>
              <w:divBdr>
                <w:top w:val="none" w:sz="0" w:space="0" w:color="auto"/>
                <w:left w:val="none" w:sz="0" w:space="0" w:color="auto"/>
                <w:bottom w:val="none" w:sz="0" w:space="0" w:color="auto"/>
                <w:right w:val="none" w:sz="0" w:space="0" w:color="auto"/>
              </w:divBdr>
              <w:divsChild>
                <w:div w:id="1773815426">
                  <w:marLeft w:val="0"/>
                  <w:marRight w:val="0"/>
                  <w:marTop w:val="0"/>
                  <w:marBottom w:val="0"/>
                  <w:divBdr>
                    <w:top w:val="none" w:sz="0" w:space="0" w:color="auto"/>
                    <w:left w:val="none" w:sz="0" w:space="0" w:color="auto"/>
                    <w:bottom w:val="none" w:sz="0" w:space="0" w:color="auto"/>
                    <w:right w:val="none" w:sz="0" w:space="0" w:color="auto"/>
                  </w:divBdr>
                  <w:divsChild>
                    <w:div w:id="232783965">
                      <w:marLeft w:val="0"/>
                      <w:marRight w:val="0"/>
                      <w:marTop w:val="0"/>
                      <w:marBottom w:val="0"/>
                      <w:divBdr>
                        <w:top w:val="none" w:sz="0" w:space="0" w:color="auto"/>
                        <w:left w:val="none" w:sz="0" w:space="0" w:color="auto"/>
                        <w:bottom w:val="none" w:sz="0" w:space="0" w:color="auto"/>
                        <w:right w:val="none" w:sz="0" w:space="0" w:color="auto"/>
                      </w:divBdr>
                      <w:divsChild>
                        <w:div w:id="1444954364">
                          <w:marLeft w:val="0"/>
                          <w:marRight w:val="0"/>
                          <w:marTop w:val="0"/>
                          <w:marBottom w:val="0"/>
                          <w:divBdr>
                            <w:top w:val="none" w:sz="0" w:space="0" w:color="auto"/>
                            <w:left w:val="none" w:sz="0" w:space="0" w:color="auto"/>
                            <w:bottom w:val="none" w:sz="0" w:space="0" w:color="auto"/>
                            <w:right w:val="none" w:sz="0" w:space="0" w:color="auto"/>
                          </w:divBdr>
                          <w:divsChild>
                            <w:div w:id="870537151">
                              <w:marLeft w:val="0"/>
                              <w:marRight w:val="0"/>
                              <w:marTop w:val="300"/>
                              <w:marBottom w:val="300"/>
                              <w:divBdr>
                                <w:top w:val="single" w:sz="6" w:space="15" w:color="D5D5D5"/>
                                <w:left w:val="none" w:sz="0" w:space="0" w:color="auto"/>
                                <w:bottom w:val="single" w:sz="6" w:space="15" w:color="D5D5D5"/>
                                <w:right w:val="none" w:sz="0" w:space="0" w:color="auto"/>
                              </w:divBdr>
                            </w:div>
                          </w:divsChild>
                        </w:div>
                      </w:divsChild>
                    </w:div>
                  </w:divsChild>
                </w:div>
              </w:divsChild>
            </w:div>
          </w:divsChild>
        </w:div>
      </w:divsChild>
    </w:div>
    <w:div w:id="1515420243">
      <w:bodyDiv w:val="1"/>
      <w:marLeft w:val="0"/>
      <w:marRight w:val="0"/>
      <w:marTop w:val="0"/>
      <w:marBottom w:val="0"/>
      <w:divBdr>
        <w:top w:val="none" w:sz="0" w:space="0" w:color="auto"/>
        <w:left w:val="none" w:sz="0" w:space="0" w:color="auto"/>
        <w:bottom w:val="none" w:sz="0" w:space="0" w:color="auto"/>
        <w:right w:val="none" w:sz="0" w:space="0" w:color="auto"/>
      </w:divBdr>
      <w:divsChild>
        <w:div w:id="813256488">
          <w:marLeft w:val="0"/>
          <w:marRight w:val="0"/>
          <w:marTop w:val="0"/>
          <w:marBottom w:val="0"/>
          <w:divBdr>
            <w:top w:val="none" w:sz="0" w:space="0" w:color="auto"/>
            <w:left w:val="none" w:sz="0" w:space="0" w:color="auto"/>
            <w:bottom w:val="none" w:sz="0" w:space="0" w:color="auto"/>
            <w:right w:val="none" w:sz="0" w:space="0" w:color="auto"/>
          </w:divBdr>
          <w:divsChild>
            <w:div w:id="1700930694">
              <w:marLeft w:val="0"/>
              <w:marRight w:val="0"/>
              <w:marTop w:val="0"/>
              <w:marBottom w:val="0"/>
              <w:divBdr>
                <w:top w:val="none" w:sz="0" w:space="0" w:color="auto"/>
                <w:left w:val="none" w:sz="0" w:space="0" w:color="auto"/>
                <w:bottom w:val="none" w:sz="0" w:space="0" w:color="auto"/>
                <w:right w:val="none" w:sz="0" w:space="0" w:color="auto"/>
              </w:divBdr>
              <w:divsChild>
                <w:div w:id="1191067555">
                  <w:marLeft w:val="0"/>
                  <w:marRight w:val="0"/>
                  <w:marTop w:val="0"/>
                  <w:marBottom w:val="0"/>
                  <w:divBdr>
                    <w:top w:val="none" w:sz="0" w:space="0" w:color="auto"/>
                    <w:left w:val="none" w:sz="0" w:space="0" w:color="auto"/>
                    <w:bottom w:val="none" w:sz="0" w:space="0" w:color="auto"/>
                    <w:right w:val="none" w:sz="0" w:space="0" w:color="auto"/>
                  </w:divBdr>
                  <w:divsChild>
                    <w:div w:id="652611200">
                      <w:marLeft w:val="0"/>
                      <w:marRight w:val="0"/>
                      <w:marTop w:val="0"/>
                      <w:marBottom w:val="0"/>
                      <w:divBdr>
                        <w:top w:val="none" w:sz="0" w:space="0" w:color="auto"/>
                        <w:left w:val="none" w:sz="0" w:space="0" w:color="auto"/>
                        <w:bottom w:val="none" w:sz="0" w:space="0" w:color="auto"/>
                        <w:right w:val="none" w:sz="0" w:space="0" w:color="auto"/>
                      </w:divBdr>
                      <w:divsChild>
                        <w:div w:id="732048591">
                          <w:marLeft w:val="0"/>
                          <w:marRight w:val="0"/>
                          <w:marTop w:val="0"/>
                          <w:marBottom w:val="0"/>
                          <w:divBdr>
                            <w:top w:val="none" w:sz="0" w:space="0" w:color="auto"/>
                            <w:left w:val="none" w:sz="0" w:space="0" w:color="auto"/>
                            <w:bottom w:val="none" w:sz="0" w:space="0" w:color="auto"/>
                            <w:right w:val="none" w:sz="0" w:space="0" w:color="auto"/>
                          </w:divBdr>
                          <w:divsChild>
                            <w:div w:id="219170584">
                              <w:marLeft w:val="0"/>
                              <w:marRight w:val="0"/>
                              <w:marTop w:val="0"/>
                              <w:marBottom w:val="30"/>
                              <w:divBdr>
                                <w:top w:val="none" w:sz="0" w:space="0" w:color="auto"/>
                                <w:left w:val="none" w:sz="0" w:space="0" w:color="auto"/>
                                <w:bottom w:val="none" w:sz="0" w:space="0" w:color="auto"/>
                                <w:right w:val="none" w:sz="0" w:space="0" w:color="auto"/>
                              </w:divBdr>
                            </w:div>
                            <w:div w:id="681666780">
                              <w:marLeft w:val="0"/>
                              <w:marRight w:val="0"/>
                              <w:marTop w:val="0"/>
                              <w:marBottom w:val="0"/>
                              <w:divBdr>
                                <w:top w:val="none" w:sz="0" w:space="0" w:color="auto"/>
                                <w:left w:val="none" w:sz="0" w:space="0" w:color="auto"/>
                                <w:bottom w:val="none" w:sz="0" w:space="0" w:color="auto"/>
                                <w:right w:val="none" w:sz="0" w:space="0" w:color="auto"/>
                              </w:divBdr>
                              <w:divsChild>
                                <w:div w:id="2054423273">
                                  <w:marLeft w:val="0"/>
                                  <w:marRight w:val="0"/>
                                  <w:marTop w:val="0"/>
                                  <w:marBottom w:val="300"/>
                                  <w:divBdr>
                                    <w:top w:val="none" w:sz="0" w:space="0" w:color="auto"/>
                                    <w:left w:val="none" w:sz="0" w:space="0" w:color="auto"/>
                                    <w:bottom w:val="none" w:sz="0" w:space="0" w:color="auto"/>
                                    <w:right w:val="none" w:sz="0" w:space="0" w:color="auto"/>
                                  </w:divBdr>
                                  <w:divsChild>
                                    <w:div w:id="34736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032940">
                              <w:marLeft w:val="0"/>
                              <w:marRight w:val="0"/>
                              <w:marTop w:val="0"/>
                              <w:marBottom w:val="0"/>
                              <w:divBdr>
                                <w:top w:val="none" w:sz="0" w:space="0" w:color="auto"/>
                                <w:left w:val="none" w:sz="0" w:space="0" w:color="auto"/>
                                <w:bottom w:val="none" w:sz="0" w:space="0" w:color="auto"/>
                                <w:right w:val="none" w:sz="0" w:space="0" w:color="auto"/>
                              </w:divBdr>
                              <w:divsChild>
                                <w:div w:id="1608075159">
                                  <w:marLeft w:val="0"/>
                                  <w:marRight w:val="75"/>
                                  <w:marTop w:val="0"/>
                                  <w:marBottom w:val="0"/>
                                  <w:divBdr>
                                    <w:top w:val="none" w:sz="0" w:space="0" w:color="auto"/>
                                    <w:left w:val="none" w:sz="0" w:space="0" w:color="auto"/>
                                    <w:bottom w:val="none" w:sz="0" w:space="0" w:color="auto"/>
                                    <w:right w:val="none" w:sz="0" w:space="0" w:color="auto"/>
                                  </w:divBdr>
                                </w:div>
                                <w:div w:id="454759329">
                                  <w:marLeft w:val="0"/>
                                  <w:marRight w:val="0"/>
                                  <w:marTop w:val="45"/>
                                  <w:marBottom w:val="300"/>
                                  <w:divBdr>
                                    <w:top w:val="none" w:sz="0" w:space="0" w:color="auto"/>
                                    <w:left w:val="none" w:sz="0" w:space="0" w:color="auto"/>
                                    <w:bottom w:val="none" w:sz="0" w:space="0" w:color="auto"/>
                                    <w:right w:val="none" w:sz="0" w:space="0" w:color="auto"/>
                                  </w:divBdr>
                                </w:div>
                                <w:div w:id="596640610">
                                  <w:marLeft w:val="0"/>
                                  <w:marRight w:val="0"/>
                                  <w:marTop w:val="45"/>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2477002">
      <w:bodyDiv w:val="1"/>
      <w:marLeft w:val="0"/>
      <w:marRight w:val="0"/>
      <w:marTop w:val="0"/>
      <w:marBottom w:val="0"/>
      <w:divBdr>
        <w:top w:val="none" w:sz="0" w:space="0" w:color="auto"/>
        <w:left w:val="none" w:sz="0" w:space="0" w:color="auto"/>
        <w:bottom w:val="none" w:sz="0" w:space="0" w:color="auto"/>
        <w:right w:val="none" w:sz="0" w:space="0" w:color="auto"/>
      </w:divBdr>
    </w:div>
    <w:div w:id="1543202061">
      <w:bodyDiv w:val="1"/>
      <w:marLeft w:val="0"/>
      <w:marRight w:val="0"/>
      <w:marTop w:val="0"/>
      <w:marBottom w:val="0"/>
      <w:divBdr>
        <w:top w:val="none" w:sz="0" w:space="0" w:color="auto"/>
        <w:left w:val="none" w:sz="0" w:space="0" w:color="auto"/>
        <w:bottom w:val="none" w:sz="0" w:space="0" w:color="auto"/>
        <w:right w:val="none" w:sz="0" w:space="0" w:color="auto"/>
      </w:divBdr>
    </w:div>
    <w:div w:id="1544630957">
      <w:bodyDiv w:val="1"/>
      <w:marLeft w:val="0"/>
      <w:marRight w:val="0"/>
      <w:marTop w:val="0"/>
      <w:marBottom w:val="0"/>
      <w:divBdr>
        <w:top w:val="none" w:sz="0" w:space="0" w:color="auto"/>
        <w:left w:val="none" w:sz="0" w:space="0" w:color="auto"/>
        <w:bottom w:val="none" w:sz="0" w:space="0" w:color="auto"/>
        <w:right w:val="none" w:sz="0" w:space="0" w:color="auto"/>
      </w:divBdr>
    </w:div>
    <w:div w:id="1560822647">
      <w:bodyDiv w:val="1"/>
      <w:marLeft w:val="0"/>
      <w:marRight w:val="0"/>
      <w:marTop w:val="0"/>
      <w:marBottom w:val="0"/>
      <w:divBdr>
        <w:top w:val="none" w:sz="0" w:space="0" w:color="auto"/>
        <w:left w:val="none" w:sz="0" w:space="0" w:color="auto"/>
        <w:bottom w:val="none" w:sz="0" w:space="0" w:color="auto"/>
        <w:right w:val="none" w:sz="0" w:space="0" w:color="auto"/>
      </w:divBdr>
      <w:divsChild>
        <w:div w:id="118574601">
          <w:marLeft w:val="0"/>
          <w:marRight w:val="0"/>
          <w:marTop w:val="0"/>
          <w:marBottom w:val="0"/>
          <w:divBdr>
            <w:top w:val="none" w:sz="0" w:space="0" w:color="auto"/>
            <w:left w:val="none" w:sz="0" w:space="0" w:color="auto"/>
            <w:bottom w:val="none" w:sz="0" w:space="0" w:color="auto"/>
            <w:right w:val="none" w:sz="0" w:space="0" w:color="auto"/>
          </w:divBdr>
          <w:divsChild>
            <w:div w:id="592860506">
              <w:marLeft w:val="0"/>
              <w:marRight w:val="0"/>
              <w:marTop w:val="0"/>
              <w:marBottom w:val="0"/>
              <w:divBdr>
                <w:top w:val="none" w:sz="0" w:space="0" w:color="auto"/>
                <w:left w:val="none" w:sz="0" w:space="0" w:color="auto"/>
                <w:bottom w:val="none" w:sz="0" w:space="0" w:color="auto"/>
                <w:right w:val="none" w:sz="0" w:space="0" w:color="auto"/>
              </w:divBdr>
              <w:divsChild>
                <w:div w:id="1246066400">
                  <w:marLeft w:val="0"/>
                  <w:marRight w:val="0"/>
                  <w:marTop w:val="0"/>
                  <w:marBottom w:val="0"/>
                  <w:divBdr>
                    <w:top w:val="none" w:sz="0" w:space="0" w:color="auto"/>
                    <w:left w:val="none" w:sz="0" w:space="0" w:color="auto"/>
                    <w:bottom w:val="none" w:sz="0" w:space="0" w:color="auto"/>
                    <w:right w:val="none" w:sz="0" w:space="0" w:color="auto"/>
                  </w:divBdr>
                  <w:divsChild>
                    <w:div w:id="31538109">
                      <w:marLeft w:val="0"/>
                      <w:marRight w:val="0"/>
                      <w:marTop w:val="0"/>
                      <w:marBottom w:val="0"/>
                      <w:divBdr>
                        <w:top w:val="none" w:sz="0" w:space="0" w:color="auto"/>
                        <w:left w:val="none" w:sz="0" w:space="0" w:color="auto"/>
                        <w:bottom w:val="none" w:sz="0" w:space="0" w:color="auto"/>
                        <w:right w:val="none" w:sz="0" w:space="0" w:color="auto"/>
                      </w:divBdr>
                      <w:divsChild>
                        <w:div w:id="1840927927">
                          <w:marLeft w:val="0"/>
                          <w:marRight w:val="0"/>
                          <w:marTop w:val="0"/>
                          <w:marBottom w:val="0"/>
                          <w:divBdr>
                            <w:top w:val="none" w:sz="0" w:space="0" w:color="auto"/>
                            <w:left w:val="none" w:sz="0" w:space="0" w:color="auto"/>
                            <w:bottom w:val="none" w:sz="0" w:space="0" w:color="auto"/>
                            <w:right w:val="none" w:sz="0" w:space="0" w:color="auto"/>
                          </w:divBdr>
                        </w:div>
                      </w:divsChild>
                    </w:div>
                    <w:div w:id="1292782783">
                      <w:marLeft w:val="0"/>
                      <w:marRight w:val="0"/>
                      <w:marTop w:val="0"/>
                      <w:marBottom w:val="0"/>
                      <w:divBdr>
                        <w:top w:val="none" w:sz="0" w:space="0" w:color="auto"/>
                        <w:left w:val="none" w:sz="0" w:space="0" w:color="auto"/>
                        <w:bottom w:val="none" w:sz="0" w:space="0" w:color="auto"/>
                        <w:right w:val="none" w:sz="0" w:space="0" w:color="auto"/>
                      </w:divBdr>
                      <w:divsChild>
                        <w:div w:id="140071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2248209">
      <w:bodyDiv w:val="1"/>
      <w:marLeft w:val="0"/>
      <w:marRight w:val="0"/>
      <w:marTop w:val="0"/>
      <w:marBottom w:val="0"/>
      <w:divBdr>
        <w:top w:val="none" w:sz="0" w:space="0" w:color="auto"/>
        <w:left w:val="none" w:sz="0" w:space="0" w:color="auto"/>
        <w:bottom w:val="none" w:sz="0" w:space="0" w:color="auto"/>
        <w:right w:val="none" w:sz="0" w:space="0" w:color="auto"/>
      </w:divBdr>
    </w:div>
    <w:div w:id="1600067021">
      <w:bodyDiv w:val="1"/>
      <w:marLeft w:val="0"/>
      <w:marRight w:val="0"/>
      <w:marTop w:val="0"/>
      <w:marBottom w:val="0"/>
      <w:divBdr>
        <w:top w:val="none" w:sz="0" w:space="0" w:color="auto"/>
        <w:left w:val="none" w:sz="0" w:space="0" w:color="auto"/>
        <w:bottom w:val="none" w:sz="0" w:space="0" w:color="auto"/>
        <w:right w:val="none" w:sz="0" w:space="0" w:color="auto"/>
      </w:divBdr>
    </w:div>
    <w:div w:id="1600141114">
      <w:bodyDiv w:val="1"/>
      <w:marLeft w:val="0"/>
      <w:marRight w:val="0"/>
      <w:marTop w:val="0"/>
      <w:marBottom w:val="0"/>
      <w:divBdr>
        <w:top w:val="none" w:sz="0" w:space="0" w:color="auto"/>
        <w:left w:val="none" w:sz="0" w:space="0" w:color="auto"/>
        <w:bottom w:val="none" w:sz="0" w:space="0" w:color="auto"/>
        <w:right w:val="none" w:sz="0" w:space="0" w:color="auto"/>
      </w:divBdr>
    </w:div>
    <w:div w:id="1626735747">
      <w:bodyDiv w:val="1"/>
      <w:marLeft w:val="0"/>
      <w:marRight w:val="0"/>
      <w:marTop w:val="0"/>
      <w:marBottom w:val="0"/>
      <w:divBdr>
        <w:top w:val="none" w:sz="0" w:space="0" w:color="auto"/>
        <w:left w:val="none" w:sz="0" w:space="0" w:color="auto"/>
        <w:bottom w:val="none" w:sz="0" w:space="0" w:color="auto"/>
        <w:right w:val="none" w:sz="0" w:space="0" w:color="auto"/>
      </w:divBdr>
    </w:div>
    <w:div w:id="1641764720">
      <w:bodyDiv w:val="1"/>
      <w:marLeft w:val="0"/>
      <w:marRight w:val="0"/>
      <w:marTop w:val="0"/>
      <w:marBottom w:val="0"/>
      <w:divBdr>
        <w:top w:val="none" w:sz="0" w:space="0" w:color="auto"/>
        <w:left w:val="none" w:sz="0" w:space="0" w:color="auto"/>
        <w:bottom w:val="none" w:sz="0" w:space="0" w:color="auto"/>
        <w:right w:val="none" w:sz="0" w:space="0" w:color="auto"/>
      </w:divBdr>
    </w:div>
    <w:div w:id="1656302509">
      <w:bodyDiv w:val="1"/>
      <w:marLeft w:val="0"/>
      <w:marRight w:val="0"/>
      <w:marTop w:val="0"/>
      <w:marBottom w:val="0"/>
      <w:divBdr>
        <w:top w:val="none" w:sz="0" w:space="0" w:color="auto"/>
        <w:left w:val="none" w:sz="0" w:space="0" w:color="auto"/>
        <w:bottom w:val="none" w:sz="0" w:space="0" w:color="auto"/>
        <w:right w:val="none" w:sz="0" w:space="0" w:color="auto"/>
      </w:divBdr>
    </w:div>
    <w:div w:id="1657033707">
      <w:bodyDiv w:val="1"/>
      <w:marLeft w:val="0"/>
      <w:marRight w:val="0"/>
      <w:marTop w:val="0"/>
      <w:marBottom w:val="0"/>
      <w:divBdr>
        <w:top w:val="none" w:sz="0" w:space="0" w:color="auto"/>
        <w:left w:val="none" w:sz="0" w:space="0" w:color="auto"/>
        <w:bottom w:val="none" w:sz="0" w:space="0" w:color="auto"/>
        <w:right w:val="none" w:sz="0" w:space="0" w:color="auto"/>
      </w:divBdr>
      <w:divsChild>
        <w:div w:id="395207493">
          <w:marLeft w:val="0"/>
          <w:marRight w:val="0"/>
          <w:marTop w:val="0"/>
          <w:marBottom w:val="0"/>
          <w:divBdr>
            <w:top w:val="none" w:sz="0" w:space="0" w:color="auto"/>
            <w:left w:val="none" w:sz="0" w:space="0" w:color="auto"/>
            <w:bottom w:val="none" w:sz="0" w:space="0" w:color="auto"/>
            <w:right w:val="none" w:sz="0" w:space="0" w:color="auto"/>
          </w:divBdr>
          <w:divsChild>
            <w:div w:id="1882354623">
              <w:marLeft w:val="0"/>
              <w:marRight w:val="0"/>
              <w:marTop w:val="0"/>
              <w:marBottom w:val="0"/>
              <w:divBdr>
                <w:top w:val="none" w:sz="0" w:space="0" w:color="auto"/>
                <w:left w:val="none" w:sz="0" w:space="0" w:color="auto"/>
                <w:bottom w:val="none" w:sz="0" w:space="0" w:color="auto"/>
                <w:right w:val="none" w:sz="0" w:space="0" w:color="auto"/>
              </w:divBdr>
              <w:divsChild>
                <w:div w:id="461848159">
                  <w:marLeft w:val="0"/>
                  <w:marRight w:val="0"/>
                  <w:marTop w:val="0"/>
                  <w:marBottom w:val="0"/>
                  <w:divBdr>
                    <w:top w:val="none" w:sz="0" w:space="0" w:color="auto"/>
                    <w:left w:val="none" w:sz="0" w:space="0" w:color="auto"/>
                    <w:bottom w:val="none" w:sz="0" w:space="0" w:color="auto"/>
                    <w:right w:val="none" w:sz="0" w:space="0" w:color="auto"/>
                  </w:divBdr>
                  <w:divsChild>
                    <w:div w:id="1456145612">
                      <w:marLeft w:val="0"/>
                      <w:marRight w:val="0"/>
                      <w:marTop w:val="0"/>
                      <w:marBottom w:val="0"/>
                      <w:divBdr>
                        <w:top w:val="none" w:sz="0" w:space="0" w:color="auto"/>
                        <w:left w:val="none" w:sz="0" w:space="0" w:color="auto"/>
                        <w:bottom w:val="none" w:sz="0" w:space="0" w:color="auto"/>
                        <w:right w:val="none" w:sz="0" w:space="0" w:color="auto"/>
                      </w:divBdr>
                      <w:divsChild>
                        <w:div w:id="950863821">
                          <w:marLeft w:val="300"/>
                          <w:marRight w:val="300"/>
                          <w:marTop w:val="300"/>
                          <w:marBottom w:val="300"/>
                          <w:divBdr>
                            <w:top w:val="none" w:sz="0" w:space="0" w:color="auto"/>
                            <w:left w:val="none" w:sz="0" w:space="0" w:color="auto"/>
                            <w:bottom w:val="none" w:sz="0" w:space="0" w:color="auto"/>
                            <w:right w:val="none" w:sz="0" w:space="0" w:color="auto"/>
                          </w:divBdr>
                          <w:divsChild>
                            <w:div w:id="175924613">
                              <w:marLeft w:val="0"/>
                              <w:marRight w:val="0"/>
                              <w:marTop w:val="0"/>
                              <w:marBottom w:val="0"/>
                              <w:divBdr>
                                <w:top w:val="none" w:sz="0" w:space="0" w:color="auto"/>
                                <w:left w:val="none" w:sz="0" w:space="0" w:color="auto"/>
                                <w:bottom w:val="none" w:sz="0" w:space="0" w:color="auto"/>
                                <w:right w:val="none" w:sz="0" w:space="0" w:color="auto"/>
                              </w:divBdr>
                              <w:divsChild>
                                <w:div w:id="1206720941">
                                  <w:marLeft w:val="0"/>
                                  <w:marRight w:val="0"/>
                                  <w:marTop w:val="0"/>
                                  <w:marBottom w:val="300"/>
                                  <w:divBdr>
                                    <w:top w:val="none" w:sz="0" w:space="0" w:color="auto"/>
                                    <w:left w:val="none" w:sz="0" w:space="0" w:color="auto"/>
                                    <w:bottom w:val="none" w:sz="0" w:space="0" w:color="auto"/>
                                    <w:right w:val="none" w:sz="0" w:space="0" w:color="auto"/>
                                  </w:divBdr>
                                  <w:divsChild>
                                    <w:div w:id="1266306779">
                                      <w:marLeft w:val="0"/>
                                      <w:marRight w:val="0"/>
                                      <w:marTop w:val="0"/>
                                      <w:marBottom w:val="0"/>
                                      <w:divBdr>
                                        <w:top w:val="none" w:sz="0" w:space="0" w:color="auto"/>
                                        <w:left w:val="none" w:sz="0" w:space="0" w:color="auto"/>
                                        <w:bottom w:val="none" w:sz="0" w:space="0" w:color="auto"/>
                                        <w:right w:val="none" w:sz="0" w:space="0" w:color="auto"/>
                                      </w:divBdr>
                                      <w:divsChild>
                                        <w:div w:id="970861676">
                                          <w:marLeft w:val="0"/>
                                          <w:marRight w:val="0"/>
                                          <w:marTop w:val="0"/>
                                          <w:marBottom w:val="0"/>
                                          <w:divBdr>
                                            <w:top w:val="none" w:sz="0" w:space="0" w:color="auto"/>
                                            <w:left w:val="none" w:sz="0" w:space="0" w:color="auto"/>
                                            <w:bottom w:val="none" w:sz="0" w:space="0" w:color="auto"/>
                                            <w:right w:val="none" w:sz="0" w:space="0" w:color="auto"/>
                                          </w:divBdr>
                                          <w:divsChild>
                                            <w:div w:id="1382048826">
                                              <w:marLeft w:val="0"/>
                                              <w:marRight w:val="0"/>
                                              <w:marTop w:val="0"/>
                                              <w:marBottom w:val="0"/>
                                              <w:divBdr>
                                                <w:top w:val="none" w:sz="0" w:space="0" w:color="auto"/>
                                                <w:left w:val="none" w:sz="0" w:space="0" w:color="auto"/>
                                                <w:bottom w:val="none" w:sz="0" w:space="0" w:color="auto"/>
                                                <w:right w:val="none" w:sz="0" w:space="0" w:color="auto"/>
                                              </w:divBdr>
                                              <w:divsChild>
                                                <w:div w:id="1135373348">
                                                  <w:marLeft w:val="0"/>
                                                  <w:marRight w:val="0"/>
                                                  <w:marTop w:val="0"/>
                                                  <w:marBottom w:val="0"/>
                                                  <w:divBdr>
                                                    <w:top w:val="none" w:sz="0" w:space="0" w:color="auto"/>
                                                    <w:left w:val="none" w:sz="0" w:space="0" w:color="auto"/>
                                                    <w:bottom w:val="none" w:sz="0" w:space="0" w:color="auto"/>
                                                    <w:right w:val="none" w:sz="0" w:space="0" w:color="auto"/>
                                                  </w:divBdr>
                                                  <w:divsChild>
                                                    <w:div w:id="1592815952">
                                                      <w:marLeft w:val="0"/>
                                                      <w:marRight w:val="0"/>
                                                      <w:marTop w:val="0"/>
                                                      <w:marBottom w:val="0"/>
                                                      <w:divBdr>
                                                        <w:top w:val="none" w:sz="0" w:space="0" w:color="auto"/>
                                                        <w:left w:val="none" w:sz="0" w:space="0" w:color="auto"/>
                                                        <w:bottom w:val="none" w:sz="0" w:space="0" w:color="auto"/>
                                                        <w:right w:val="none" w:sz="0" w:space="0" w:color="auto"/>
                                                      </w:divBdr>
                                                      <w:divsChild>
                                                        <w:div w:id="1610965919">
                                                          <w:marLeft w:val="0"/>
                                                          <w:marRight w:val="0"/>
                                                          <w:marTop w:val="0"/>
                                                          <w:marBottom w:val="0"/>
                                                          <w:divBdr>
                                                            <w:top w:val="none" w:sz="0" w:space="0" w:color="auto"/>
                                                            <w:left w:val="none" w:sz="0" w:space="0" w:color="auto"/>
                                                            <w:bottom w:val="none" w:sz="0" w:space="0" w:color="auto"/>
                                                            <w:right w:val="none" w:sz="0" w:space="0" w:color="auto"/>
                                                          </w:divBdr>
                                                          <w:divsChild>
                                                            <w:div w:id="869488595">
                                                              <w:marLeft w:val="0"/>
                                                              <w:marRight w:val="0"/>
                                                              <w:marTop w:val="0"/>
                                                              <w:marBottom w:val="0"/>
                                                              <w:divBdr>
                                                                <w:top w:val="none" w:sz="0" w:space="0" w:color="auto"/>
                                                                <w:left w:val="none" w:sz="0" w:space="0" w:color="auto"/>
                                                                <w:bottom w:val="none" w:sz="0" w:space="0" w:color="auto"/>
                                                                <w:right w:val="none" w:sz="0" w:space="0" w:color="auto"/>
                                                              </w:divBdr>
                                                              <w:divsChild>
                                                                <w:div w:id="156023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77536838">
      <w:bodyDiv w:val="1"/>
      <w:marLeft w:val="0"/>
      <w:marRight w:val="0"/>
      <w:marTop w:val="0"/>
      <w:marBottom w:val="0"/>
      <w:divBdr>
        <w:top w:val="none" w:sz="0" w:space="0" w:color="auto"/>
        <w:left w:val="none" w:sz="0" w:space="0" w:color="auto"/>
        <w:bottom w:val="none" w:sz="0" w:space="0" w:color="auto"/>
        <w:right w:val="none" w:sz="0" w:space="0" w:color="auto"/>
      </w:divBdr>
      <w:divsChild>
        <w:div w:id="2080788832">
          <w:marLeft w:val="0"/>
          <w:marRight w:val="0"/>
          <w:marTop w:val="0"/>
          <w:marBottom w:val="0"/>
          <w:divBdr>
            <w:top w:val="none" w:sz="0" w:space="0" w:color="auto"/>
            <w:left w:val="none" w:sz="0" w:space="0" w:color="auto"/>
            <w:bottom w:val="none" w:sz="0" w:space="0" w:color="auto"/>
            <w:right w:val="none" w:sz="0" w:space="0" w:color="auto"/>
          </w:divBdr>
          <w:divsChild>
            <w:div w:id="900485012">
              <w:marLeft w:val="0"/>
              <w:marRight w:val="0"/>
              <w:marTop w:val="0"/>
              <w:marBottom w:val="0"/>
              <w:divBdr>
                <w:top w:val="none" w:sz="0" w:space="0" w:color="auto"/>
                <w:left w:val="none" w:sz="0" w:space="0" w:color="auto"/>
                <w:bottom w:val="none" w:sz="0" w:space="0" w:color="auto"/>
                <w:right w:val="none" w:sz="0" w:space="0" w:color="auto"/>
              </w:divBdr>
              <w:divsChild>
                <w:div w:id="212502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081243">
      <w:bodyDiv w:val="1"/>
      <w:marLeft w:val="0"/>
      <w:marRight w:val="0"/>
      <w:marTop w:val="0"/>
      <w:marBottom w:val="0"/>
      <w:divBdr>
        <w:top w:val="none" w:sz="0" w:space="0" w:color="auto"/>
        <w:left w:val="none" w:sz="0" w:space="0" w:color="auto"/>
        <w:bottom w:val="none" w:sz="0" w:space="0" w:color="auto"/>
        <w:right w:val="none" w:sz="0" w:space="0" w:color="auto"/>
      </w:divBdr>
    </w:div>
    <w:div w:id="1681350090">
      <w:bodyDiv w:val="1"/>
      <w:marLeft w:val="0"/>
      <w:marRight w:val="0"/>
      <w:marTop w:val="0"/>
      <w:marBottom w:val="0"/>
      <w:divBdr>
        <w:top w:val="none" w:sz="0" w:space="0" w:color="auto"/>
        <w:left w:val="none" w:sz="0" w:space="0" w:color="auto"/>
        <w:bottom w:val="none" w:sz="0" w:space="0" w:color="auto"/>
        <w:right w:val="none" w:sz="0" w:space="0" w:color="auto"/>
      </w:divBdr>
    </w:div>
    <w:div w:id="1697194893">
      <w:bodyDiv w:val="1"/>
      <w:marLeft w:val="0"/>
      <w:marRight w:val="0"/>
      <w:marTop w:val="0"/>
      <w:marBottom w:val="0"/>
      <w:divBdr>
        <w:top w:val="none" w:sz="0" w:space="0" w:color="auto"/>
        <w:left w:val="none" w:sz="0" w:space="0" w:color="auto"/>
        <w:bottom w:val="none" w:sz="0" w:space="0" w:color="auto"/>
        <w:right w:val="none" w:sz="0" w:space="0" w:color="auto"/>
      </w:divBdr>
    </w:div>
    <w:div w:id="1700545959">
      <w:bodyDiv w:val="1"/>
      <w:marLeft w:val="0"/>
      <w:marRight w:val="0"/>
      <w:marTop w:val="0"/>
      <w:marBottom w:val="0"/>
      <w:divBdr>
        <w:top w:val="none" w:sz="0" w:space="0" w:color="auto"/>
        <w:left w:val="none" w:sz="0" w:space="0" w:color="auto"/>
        <w:bottom w:val="none" w:sz="0" w:space="0" w:color="auto"/>
        <w:right w:val="none" w:sz="0" w:space="0" w:color="auto"/>
      </w:divBdr>
      <w:divsChild>
        <w:div w:id="1221671979">
          <w:marLeft w:val="0"/>
          <w:marRight w:val="0"/>
          <w:marTop w:val="0"/>
          <w:marBottom w:val="0"/>
          <w:divBdr>
            <w:top w:val="none" w:sz="0" w:space="0" w:color="auto"/>
            <w:left w:val="none" w:sz="0" w:space="0" w:color="auto"/>
            <w:bottom w:val="none" w:sz="0" w:space="0" w:color="auto"/>
            <w:right w:val="none" w:sz="0" w:space="0" w:color="auto"/>
          </w:divBdr>
          <w:divsChild>
            <w:div w:id="1114249797">
              <w:marLeft w:val="0"/>
              <w:marRight w:val="0"/>
              <w:marTop w:val="0"/>
              <w:marBottom w:val="0"/>
              <w:divBdr>
                <w:top w:val="none" w:sz="0" w:space="0" w:color="auto"/>
                <w:left w:val="none" w:sz="0" w:space="0" w:color="auto"/>
                <w:bottom w:val="none" w:sz="0" w:space="0" w:color="auto"/>
                <w:right w:val="none" w:sz="0" w:space="0" w:color="auto"/>
              </w:divBdr>
              <w:divsChild>
                <w:div w:id="55395344">
                  <w:marLeft w:val="0"/>
                  <w:marRight w:val="0"/>
                  <w:marTop w:val="0"/>
                  <w:marBottom w:val="0"/>
                  <w:divBdr>
                    <w:top w:val="none" w:sz="0" w:space="0" w:color="auto"/>
                    <w:left w:val="none" w:sz="0" w:space="0" w:color="auto"/>
                    <w:bottom w:val="none" w:sz="0" w:space="0" w:color="auto"/>
                    <w:right w:val="none" w:sz="0" w:space="0" w:color="auto"/>
                  </w:divBdr>
                  <w:divsChild>
                    <w:div w:id="984044553">
                      <w:marLeft w:val="0"/>
                      <w:marRight w:val="0"/>
                      <w:marTop w:val="0"/>
                      <w:marBottom w:val="0"/>
                      <w:divBdr>
                        <w:top w:val="none" w:sz="0" w:space="0" w:color="auto"/>
                        <w:left w:val="none" w:sz="0" w:space="0" w:color="auto"/>
                        <w:bottom w:val="single" w:sz="6" w:space="0" w:color="959595"/>
                        <w:right w:val="none" w:sz="0" w:space="0" w:color="auto"/>
                      </w:divBdr>
                      <w:divsChild>
                        <w:div w:id="1643191596">
                          <w:marLeft w:val="0"/>
                          <w:marRight w:val="0"/>
                          <w:marTop w:val="0"/>
                          <w:marBottom w:val="0"/>
                          <w:divBdr>
                            <w:top w:val="none" w:sz="0" w:space="0" w:color="auto"/>
                            <w:left w:val="none" w:sz="0" w:space="0" w:color="auto"/>
                            <w:bottom w:val="single" w:sz="6" w:space="0" w:color="959595"/>
                            <w:right w:val="none" w:sz="0" w:space="0" w:color="auto"/>
                          </w:divBdr>
                        </w:div>
                      </w:divsChild>
                    </w:div>
                  </w:divsChild>
                </w:div>
              </w:divsChild>
            </w:div>
          </w:divsChild>
        </w:div>
      </w:divsChild>
    </w:div>
    <w:div w:id="1703706397">
      <w:bodyDiv w:val="1"/>
      <w:marLeft w:val="0"/>
      <w:marRight w:val="0"/>
      <w:marTop w:val="0"/>
      <w:marBottom w:val="0"/>
      <w:divBdr>
        <w:top w:val="none" w:sz="0" w:space="0" w:color="auto"/>
        <w:left w:val="none" w:sz="0" w:space="0" w:color="auto"/>
        <w:bottom w:val="none" w:sz="0" w:space="0" w:color="auto"/>
        <w:right w:val="none" w:sz="0" w:space="0" w:color="auto"/>
      </w:divBdr>
      <w:divsChild>
        <w:div w:id="2010323832">
          <w:marLeft w:val="0"/>
          <w:marRight w:val="0"/>
          <w:marTop w:val="0"/>
          <w:marBottom w:val="0"/>
          <w:divBdr>
            <w:top w:val="none" w:sz="0" w:space="0" w:color="auto"/>
            <w:left w:val="none" w:sz="0" w:space="0" w:color="auto"/>
            <w:bottom w:val="none" w:sz="0" w:space="0" w:color="auto"/>
            <w:right w:val="none" w:sz="0" w:space="0" w:color="auto"/>
          </w:divBdr>
          <w:divsChild>
            <w:div w:id="44372619">
              <w:marLeft w:val="0"/>
              <w:marRight w:val="0"/>
              <w:marTop w:val="0"/>
              <w:marBottom w:val="0"/>
              <w:divBdr>
                <w:top w:val="none" w:sz="0" w:space="0" w:color="auto"/>
                <w:left w:val="none" w:sz="0" w:space="0" w:color="auto"/>
                <w:bottom w:val="none" w:sz="0" w:space="0" w:color="auto"/>
                <w:right w:val="none" w:sz="0" w:space="0" w:color="auto"/>
              </w:divBdr>
              <w:divsChild>
                <w:div w:id="1022053645">
                  <w:marLeft w:val="0"/>
                  <w:marRight w:val="0"/>
                  <w:marTop w:val="0"/>
                  <w:marBottom w:val="450"/>
                  <w:divBdr>
                    <w:top w:val="none" w:sz="0" w:space="0" w:color="auto"/>
                    <w:left w:val="none" w:sz="0" w:space="0" w:color="auto"/>
                    <w:bottom w:val="none" w:sz="0" w:space="0" w:color="auto"/>
                    <w:right w:val="none" w:sz="0" w:space="0" w:color="auto"/>
                  </w:divBdr>
                  <w:divsChild>
                    <w:div w:id="764229624">
                      <w:marLeft w:val="0"/>
                      <w:marRight w:val="0"/>
                      <w:marTop w:val="0"/>
                      <w:marBottom w:val="0"/>
                      <w:divBdr>
                        <w:top w:val="none" w:sz="0" w:space="0" w:color="auto"/>
                        <w:left w:val="none" w:sz="0" w:space="0" w:color="auto"/>
                        <w:bottom w:val="none" w:sz="0" w:space="0" w:color="auto"/>
                        <w:right w:val="none" w:sz="0" w:space="0" w:color="auto"/>
                      </w:divBdr>
                      <w:divsChild>
                        <w:div w:id="87163448">
                          <w:marLeft w:val="0"/>
                          <w:marRight w:val="0"/>
                          <w:marTop w:val="0"/>
                          <w:marBottom w:val="0"/>
                          <w:divBdr>
                            <w:top w:val="none" w:sz="0" w:space="0" w:color="auto"/>
                            <w:left w:val="none" w:sz="0" w:space="0" w:color="auto"/>
                            <w:bottom w:val="none" w:sz="0" w:space="0" w:color="auto"/>
                            <w:right w:val="none" w:sz="0" w:space="0" w:color="auto"/>
                          </w:divBdr>
                          <w:divsChild>
                            <w:div w:id="21844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257605">
                      <w:marLeft w:val="0"/>
                      <w:marRight w:val="0"/>
                      <w:marTop w:val="0"/>
                      <w:marBottom w:val="0"/>
                      <w:divBdr>
                        <w:top w:val="none" w:sz="0" w:space="0" w:color="auto"/>
                        <w:left w:val="none" w:sz="0" w:space="0" w:color="auto"/>
                        <w:bottom w:val="none" w:sz="0" w:space="0" w:color="auto"/>
                        <w:right w:val="none" w:sz="0" w:space="0" w:color="auto"/>
                      </w:divBdr>
                      <w:divsChild>
                        <w:div w:id="1324115607">
                          <w:marLeft w:val="0"/>
                          <w:marRight w:val="0"/>
                          <w:marTop w:val="0"/>
                          <w:marBottom w:val="0"/>
                          <w:divBdr>
                            <w:top w:val="none" w:sz="0" w:space="0" w:color="auto"/>
                            <w:left w:val="none" w:sz="0" w:space="0" w:color="auto"/>
                            <w:bottom w:val="none" w:sz="0" w:space="0" w:color="auto"/>
                            <w:right w:val="none" w:sz="0" w:space="0" w:color="auto"/>
                          </w:divBdr>
                          <w:divsChild>
                            <w:div w:id="100833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210539">
                      <w:marLeft w:val="0"/>
                      <w:marRight w:val="0"/>
                      <w:marTop w:val="0"/>
                      <w:marBottom w:val="0"/>
                      <w:divBdr>
                        <w:top w:val="none" w:sz="0" w:space="0" w:color="auto"/>
                        <w:left w:val="none" w:sz="0" w:space="0" w:color="auto"/>
                        <w:bottom w:val="none" w:sz="0" w:space="0" w:color="auto"/>
                        <w:right w:val="none" w:sz="0" w:space="0" w:color="auto"/>
                      </w:divBdr>
                      <w:divsChild>
                        <w:div w:id="1153064170">
                          <w:marLeft w:val="0"/>
                          <w:marRight w:val="0"/>
                          <w:marTop w:val="0"/>
                          <w:marBottom w:val="0"/>
                          <w:divBdr>
                            <w:top w:val="none" w:sz="0" w:space="0" w:color="auto"/>
                            <w:left w:val="none" w:sz="0" w:space="0" w:color="auto"/>
                            <w:bottom w:val="none" w:sz="0" w:space="0" w:color="auto"/>
                            <w:right w:val="none" w:sz="0" w:space="0" w:color="auto"/>
                          </w:divBdr>
                          <w:divsChild>
                            <w:div w:id="60846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192890">
                      <w:marLeft w:val="0"/>
                      <w:marRight w:val="0"/>
                      <w:marTop w:val="0"/>
                      <w:marBottom w:val="0"/>
                      <w:divBdr>
                        <w:top w:val="none" w:sz="0" w:space="0" w:color="auto"/>
                        <w:left w:val="none" w:sz="0" w:space="0" w:color="auto"/>
                        <w:bottom w:val="none" w:sz="0" w:space="0" w:color="auto"/>
                        <w:right w:val="none" w:sz="0" w:space="0" w:color="auto"/>
                      </w:divBdr>
                      <w:divsChild>
                        <w:div w:id="1129318796">
                          <w:marLeft w:val="0"/>
                          <w:marRight w:val="0"/>
                          <w:marTop w:val="0"/>
                          <w:marBottom w:val="0"/>
                          <w:divBdr>
                            <w:top w:val="none" w:sz="0" w:space="0" w:color="auto"/>
                            <w:left w:val="none" w:sz="0" w:space="0" w:color="auto"/>
                            <w:bottom w:val="none" w:sz="0" w:space="0" w:color="auto"/>
                            <w:right w:val="none" w:sz="0" w:space="0" w:color="auto"/>
                          </w:divBdr>
                          <w:divsChild>
                            <w:div w:id="106799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7750682">
      <w:bodyDiv w:val="1"/>
      <w:marLeft w:val="0"/>
      <w:marRight w:val="0"/>
      <w:marTop w:val="0"/>
      <w:marBottom w:val="0"/>
      <w:divBdr>
        <w:top w:val="none" w:sz="0" w:space="0" w:color="auto"/>
        <w:left w:val="none" w:sz="0" w:space="0" w:color="auto"/>
        <w:bottom w:val="none" w:sz="0" w:space="0" w:color="auto"/>
        <w:right w:val="none" w:sz="0" w:space="0" w:color="auto"/>
      </w:divBdr>
    </w:div>
    <w:div w:id="1710718523">
      <w:bodyDiv w:val="1"/>
      <w:marLeft w:val="0"/>
      <w:marRight w:val="0"/>
      <w:marTop w:val="0"/>
      <w:marBottom w:val="0"/>
      <w:divBdr>
        <w:top w:val="none" w:sz="0" w:space="0" w:color="auto"/>
        <w:left w:val="none" w:sz="0" w:space="0" w:color="auto"/>
        <w:bottom w:val="none" w:sz="0" w:space="0" w:color="auto"/>
        <w:right w:val="none" w:sz="0" w:space="0" w:color="auto"/>
      </w:divBdr>
      <w:divsChild>
        <w:div w:id="17839617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19473486">
      <w:bodyDiv w:val="1"/>
      <w:marLeft w:val="0"/>
      <w:marRight w:val="0"/>
      <w:marTop w:val="0"/>
      <w:marBottom w:val="0"/>
      <w:divBdr>
        <w:top w:val="none" w:sz="0" w:space="0" w:color="auto"/>
        <w:left w:val="none" w:sz="0" w:space="0" w:color="auto"/>
        <w:bottom w:val="none" w:sz="0" w:space="0" w:color="auto"/>
        <w:right w:val="none" w:sz="0" w:space="0" w:color="auto"/>
      </w:divBdr>
    </w:div>
    <w:div w:id="1734810684">
      <w:bodyDiv w:val="1"/>
      <w:marLeft w:val="0"/>
      <w:marRight w:val="0"/>
      <w:marTop w:val="0"/>
      <w:marBottom w:val="0"/>
      <w:divBdr>
        <w:top w:val="none" w:sz="0" w:space="0" w:color="auto"/>
        <w:left w:val="none" w:sz="0" w:space="0" w:color="auto"/>
        <w:bottom w:val="none" w:sz="0" w:space="0" w:color="auto"/>
        <w:right w:val="none" w:sz="0" w:space="0" w:color="auto"/>
      </w:divBdr>
    </w:div>
    <w:div w:id="1737630501">
      <w:bodyDiv w:val="1"/>
      <w:marLeft w:val="0"/>
      <w:marRight w:val="0"/>
      <w:marTop w:val="0"/>
      <w:marBottom w:val="0"/>
      <w:divBdr>
        <w:top w:val="none" w:sz="0" w:space="0" w:color="auto"/>
        <w:left w:val="none" w:sz="0" w:space="0" w:color="auto"/>
        <w:bottom w:val="none" w:sz="0" w:space="0" w:color="auto"/>
        <w:right w:val="none" w:sz="0" w:space="0" w:color="auto"/>
      </w:divBdr>
      <w:divsChild>
        <w:div w:id="527565894">
          <w:marLeft w:val="0"/>
          <w:marRight w:val="0"/>
          <w:marTop w:val="0"/>
          <w:marBottom w:val="0"/>
          <w:divBdr>
            <w:top w:val="none" w:sz="0" w:space="0" w:color="auto"/>
            <w:left w:val="none" w:sz="0" w:space="0" w:color="auto"/>
            <w:bottom w:val="none" w:sz="0" w:space="0" w:color="auto"/>
            <w:right w:val="none" w:sz="0" w:space="0" w:color="auto"/>
          </w:divBdr>
          <w:divsChild>
            <w:div w:id="1845197566">
              <w:marLeft w:val="0"/>
              <w:marRight w:val="0"/>
              <w:marTop w:val="0"/>
              <w:marBottom w:val="0"/>
              <w:divBdr>
                <w:top w:val="none" w:sz="0" w:space="0" w:color="auto"/>
                <w:left w:val="none" w:sz="0" w:space="0" w:color="auto"/>
                <w:bottom w:val="none" w:sz="0" w:space="0" w:color="auto"/>
                <w:right w:val="none" w:sz="0" w:space="0" w:color="auto"/>
              </w:divBdr>
              <w:divsChild>
                <w:div w:id="1416393749">
                  <w:marLeft w:val="0"/>
                  <w:marRight w:val="0"/>
                  <w:marTop w:val="0"/>
                  <w:marBottom w:val="0"/>
                  <w:divBdr>
                    <w:top w:val="none" w:sz="0" w:space="0" w:color="auto"/>
                    <w:left w:val="none" w:sz="0" w:space="0" w:color="auto"/>
                    <w:bottom w:val="none" w:sz="0" w:space="0" w:color="auto"/>
                    <w:right w:val="none" w:sz="0" w:space="0" w:color="auto"/>
                  </w:divBdr>
                  <w:divsChild>
                    <w:div w:id="1932199999">
                      <w:marLeft w:val="0"/>
                      <w:marRight w:val="0"/>
                      <w:marTop w:val="0"/>
                      <w:marBottom w:val="0"/>
                      <w:divBdr>
                        <w:top w:val="none" w:sz="0" w:space="0" w:color="auto"/>
                        <w:left w:val="none" w:sz="0" w:space="0" w:color="auto"/>
                        <w:bottom w:val="none" w:sz="0" w:space="0" w:color="auto"/>
                        <w:right w:val="none" w:sz="0" w:space="0" w:color="auto"/>
                      </w:divBdr>
                      <w:divsChild>
                        <w:div w:id="1858035902">
                          <w:marLeft w:val="0"/>
                          <w:marRight w:val="0"/>
                          <w:marTop w:val="0"/>
                          <w:marBottom w:val="0"/>
                          <w:divBdr>
                            <w:top w:val="none" w:sz="0" w:space="0" w:color="auto"/>
                            <w:left w:val="none" w:sz="0" w:space="0" w:color="auto"/>
                            <w:bottom w:val="none" w:sz="0" w:space="0" w:color="auto"/>
                            <w:right w:val="none" w:sz="0" w:space="0" w:color="auto"/>
                          </w:divBdr>
                          <w:divsChild>
                            <w:div w:id="1863131825">
                              <w:marLeft w:val="0"/>
                              <w:marRight w:val="0"/>
                              <w:marTop w:val="0"/>
                              <w:marBottom w:val="375"/>
                              <w:divBdr>
                                <w:top w:val="none" w:sz="0" w:space="0" w:color="auto"/>
                                <w:left w:val="none" w:sz="0" w:space="0" w:color="auto"/>
                                <w:bottom w:val="none" w:sz="0" w:space="0" w:color="auto"/>
                                <w:right w:val="none" w:sz="0" w:space="0" w:color="auto"/>
                              </w:divBdr>
                              <w:divsChild>
                                <w:div w:id="26608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0706255">
      <w:bodyDiv w:val="1"/>
      <w:marLeft w:val="0"/>
      <w:marRight w:val="0"/>
      <w:marTop w:val="0"/>
      <w:marBottom w:val="0"/>
      <w:divBdr>
        <w:top w:val="none" w:sz="0" w:space="0" w:color="auto"/>
        <w:left w:val="none" w:sz="0" w:space="0" w:color="auto"/>
        <w:bottom w:val="none" w:sz="0" w:space="0" w:color="auto"/>
        <w:right w:val="none" w:sz="0" w:space="0" w:color="auto"/>
      </w:divBdr>
      <w:divsChild>
        <w:div w:id="937182279">
          <w:marLeft w:val="0"/>
          <w:marRight w:val="0"/>
          <w:marTop w:val="0"/>
          <w:marBottom w:val="0"/>
          <w:divBdr>
            <w:top w:val="none" w:sz="0" w:space="0" w:color="auto"/>
            <w:left w:val="none" w:sz="0" w:space="0" w:color="auto"/>
            <w:bottom w:val="none" w:sz="0" w:space="0" w:color="auto"/>
            <w:right w:val="none" w:sz="0" w:space="0" w:color="auto"/>
          </w:divBdr>
          <w:divsChild>
            <w:div w:id="948706724">
              <w:marLeft w:val="0"/>
              <w:marRight w:val="0"/>
              <w:marTop w:val="0"/>
              <w:marBottom w:val="0"/>
              <w:divBdr>
                <w:top w:val="none" w:sz="0" w:space="0" w:color="auto"/>
                <w:left w:val="none" w:sz="0" w:space="0" w:color="auto"/>
                <w:bottom w:val="none" w:sz="0" w:space="0" w:color="auto"/>
                <w:right w:val="none" w:sz="0" w:space="0" w:color="auto"/>
              </w:divBdr>
              <w:divsChild>
                <w:div w:id="155610618">
                  <w:marLeft w:val="0"/>
                  <w:marRight w:val="0"/>
                  <w:marTop w:val="0"/>
                  <w:marBottom w:val="0"/>
                  <w:divBdr>
                    <w:top w:val="none" w:sz="0" w:space="0" w:color="auto"/>
                    <w:left w:val="none" w:sz="0" w:space="0" w:color="auto"/>
                    <w:bottom w:val="none" w:sz="0" w:space="0" w:color="auto"/>
                    <w:right w:val="none" w:sz="0" w:space="0" w:color="auto"/>
                  </w:divBdr>
                  <w:divsChild>
                    <w:div w:id="1063604731">
                      <w:marLeft w:val="0"/>
                      <w:marRight w:val="0"/>
                      <w:marTop w:val="0"/>
                      <w:marBottom w:val="0"/>
                      <w:divBdr>
                        <w:top w:val="none" w:sz="0" w:space="0" w:color="auto"/>
                        <w:left w:val="none" w:sz="0" w:space="0" w:color="auto"/>
                        <w:bottom w:val="none" w:sz="0" w:space="0" w:color="auto"/>
                        <w:right w:val="none" w:sz="0" w:space="0" w:color="auto"/>
                      </w:divBdr>
                      <w:divsChild>
                        <w:div w:id="1726680206">
                          <w:marLeft w:val="0"/>
                          <w:marRight w:val="0"/>
                          <w:marTop w:val="0"/>
                          <w:marBottom w:val="0"/>
                          <w:divBdr>
                            <w:top w:val="none" w:sz="0" w:space="0" w:color="auto"/>
                            <w:left w:val="none" w:sz="0" w:space="0" w:color="auto"/>
                            <w:bottom w:val="none" w:sz="0" w:space="0" w:color="auto"/>
                            <w:right w:val="none" w:sz="0" w:space="0" w:color="auto"/>
                          </w:divBdr>
                          <w:divsChild>
                            <w:div w:id="116800642">
                              <w:marLeft w:val="0"/>
                              <w:marRight w:val="0"/>
                              <w:marTop w:val="0"/>
                              <w:marBottom w:val="0"/>
                              <w:divBdr>
                                <w:top w:val="none" w:sz="0" w:space="0" w:color="auto"/>
                                <w:left w:val="none" w:sz="0" w:space="0" w:color="auto"/>
                                <w:bottom w:val="none" w:sz="0" w:space="0" w:color="auto"/>
                                <w:right w:val="none" w:sz="0" w:space="0" w:color="auto"/>
                              </w:divBdr>
                              <w:divsChild>
                                <w:div w:id="1155027056">
                                  <w:marLeft w:val="0"/>
                                  <w:marRight w:val="0"/>
                                  <w:marTop w:val="0"/>
                                  <w:marBottom w:val="0"/>
                                  <w:divBdr>
                                    <w:top w:val="none" w:sz="0" w:space="0" w:color="auto"/>
                                    <w:left w:val="none" w:sz="0" w:space="0" w:color="auto"/>
                                    <w:bottom w:val="none" w:sz="0" w:space="0" w:color="auto"/>
                                    <w:right w:val="none" w:sz="0" w:space="0" w:color="auto"/>
                                  </w:divBdr>
                                  <w:divsChild>
                                    <w:div w:id="179119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178864">
                      <w:marLeft w:val="0"/>
                      <w:marRight w:val="0"/>
                      <w:marTop w:val="0"/>
                      <w:marBottom w:val="0"/>
                      <w:divBdr>
                        <w:top w:val="none" w:sz="0" w:space="0" w:color="auto"/>
                        <w:left w:val="none" w:sz="0" w:space="0" w:color="auto"/>
                        <w:bottom w:val="none" w:sz="0" w:space="0" w:color="auto"/>
                        <w:right w:val="none" w:sz="0" w:space="0" w:color="auto"/>
                      </w:divBdr>
                      <w:divsChild>
                        <w:div w:id="833298822">
                          <w:marLeft w:val="0"/>
                          <w:marRight w:val="0"/>
                          <w:marTop w:val="0"/>
                          <w:marBottom w:val="0"/>
                          <w:divBdr>
                            <w:top w:val="none" w:sz="0" w:space="0" w:color="auto"/>
                            <w:left w:val="none" w:sz="0" w:space="0" w:color="auto"/>
                            <w:bottom w:val="none" w:sz="0" w:space="0" w:color="auto"/>
                            <w:right w:val="none" w:sz="0" w:space="0" w:color="auto"/>
                          </w:divBdr>
                          <w:divsChild>
                            <w:div w:id="135494149">
                              <w:marLeft w:val="0"/>
                              <w:marRight w:val="0"/>
                              <w:marTop w:val="0"/>
                              <w:marBottom w:val="0"/>
                              <w:divBdr>
                                <w:top w:val="none" w:sz="0" w:space="0" w:color="auto"/>
                                <w:left w:val="none" w:sz="0" w:space="0" w:color="auto"/>
                                <w:bottom w:val="none" w:sz="0" w:space="0" w:color="auto"/>
                                <w:right w:val="none" w:sz="0" w:space="0" w:color="auto"/>
                              </w:divBdr>
                              <w:divsChild>
                                <w:div w:id="1147283222">
                                  <w:marLeft w:val="0"/>
                                  <w:marRight w:val="0"/>
                                  <w:marTop w:val="0"/>
                                  <w:marBottom w:val="0"/>
                                  <w:divBdr>
                                    <w:top w:val="none" w:sz="0" w:space="0" w:color="auto"/>
                                    <w:left w:val="none" w:sz="0" w:space="0" w:color="auto"/>
                                    <w:bottom w:val="none" w:sz="0" w:space="0" w:color="auto"/>
                                    <w:right w:val="none" w:sz="0" w:space="0" w:color="auto"/>
                                  </w:divBdr>
                                  <w:divsChild>
                                    <w:div w:id="170231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2699284">
                      <w:marLeft w:val="0"/>
                      <w:marRight w:val="0"/>
                      <w:marTop w:val="0"/>
                      <w:marBottom w:val="0"/>
                      <w:divBdr>
                        <w:top w:val="none" w:sz="0" w:space="0" w:color="auto"/>
                        <w:left w:val="none" w:sz="0" w:space="0" w:color="auto"/>
                        <w:bottom w:val="none" w:sz="0" w:space="0" w:color="auto"/>
                        <w:right w:val="none" w:sz="0" w:space="0" w:color="auto"/>
                      </w:divBdr>
                      <w:divsChild>
                        <w:div w:id="1501116687">
                          <w:marLeft w:val="0"/>
                          <w:marRight w:val="0"/>
                          <w:marTop w:val="0"/>
                          <w:marBottom w:val="0"/>
                          <w:divBdr>
                            <w:top w:val="none" w:sz="0" w:space="0" w:color="auto"/>
                            <w:left w:val="none" w:sz="0" w:space="0" w:color="auto"/>
                            <w:bottom w:val="none" w:sz="0" w:space="0" w:color="auto"/>
                            <w:right w:val="none" w:sz="0" w:space="0" w:color="auto"/>
                          </w:divBdr>
                          <w:divsChild>
                            <w:div w:id="1974554398">
                              <w:marLeft w:val="0"/>
                              <w:marRight w:val="0"/>
                              <w:marTop w:val="0"/>
                              <w:marBottom w:val="0"/>
                              <w:divBdr>
                                <w:top w:val="none" w:sz="0" w:space="0" w:color="auto"/>
                                <w:left w:val="none" w:sz="0" w:space="0" w:color="auto"/>
                                <w:bottom w:val="none" w:sz="0" w:space="0" w:color="auto"/>
                                <w:right w:val="none" w:sz="0" w:space="0" w:color="auto"/>
                              </w:divBdr>
                              <w:divsChild>
                                <w:div w:id="1097092158">
                                  <w:marLeft w:val="0"/>
                                  <w:marRight w:val="0"/>
                                  <w:marTop w:val="0"/>
                                  <w:marBottom w:val="0"/>
                                  <w:divBdr>
                                    <w:top w:val="none" w:sz="0" w:space="0" w:color="auto"/>
                                    <w:left w:val="none" w:sz="0" w:space="0" w:color="auto"/>
                                    <w:bottom w:val="none" w:sz="0" w:space="0" w:color="auto"/>
                                    <w:right w:val="none" w:sz="0" w:space="0" w:color="auto"/>
                                  </w:divBdr>
                                  <w:divsChild>
                                    <w:div w:id="176425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3941388">
      <w:bodyDiv w:val="1"/>
      <w:marLeft w:val="0"/>
      <w:marRight w:val="0"/>
      <w:marTop w:val="0"/>
      <w:marBottom w:val="0"/>
      <w:divBdr>
        <w:top w:val="none" w:sz="0" w:space="0" w:color="auto"/>
        <w:left w:val="none" w:sz="0" w:space="0" w:color="auto"/>
        <w:bottom w:val="none" w:sz="0" w:space="0" w:color="auto"/>
        <w:right w:val="none" w:sz="0" w:space="0" w:color="auto"/>
      </w:divBdr>
    </w:div>
    <w:div w:id="1747923793">
      <w:bodyDiv w:val="1"/>
      <w:marLeft w:val="0"/>
      <w:marRight w:val="0"/>
      <w:marTop w:val="0"/>
      <w:marBottom w:val="0"/>
      <w:divBdr>
        <w:top w:val="none" w:sz="0" w:space="0" w:color="auto"/>
        <w:left w:val="none" w:sz="0" w:space="0" w:color="auto"/>
        <w:bottom w:val="none" w:sz="0" w:space="0" w:color="auto"/>
        <w:right w:val="none" w:sz="0" w:space="0" w:color="auto"/>
      </w:divBdr>
      <w:divsChild>
        <w:div w:id="1053697276">
          <w:marLeft w:val="0"/>
          <w:marRight w:val="0"/>
          <w:marTop w:val="0"/>
          <w:marBottom w:val="0"/>
          <w:divBdr>
            <w:top w:val="none" w:sz="0" w:space="0" w:color="auto"/>
            <w:left w:val="none" w:sz="0" w:space="0" w:color="auto"/>
            <w:bottom w:val="none" w:sz="0" w:space="0" w:color="auto"/>
            <w:right w:val="none" w:sz="0" w:space="0" w:color="auto"/>
          </w:divBdr>
          <w:divsChild>
            <w:div w:id="746421992">
              <w:marLeft w:val="0"/>
              <w:marRight w:val="0"/>
              <w:marTop w:val="0"/>
              <w:marBottom w:val="0"/>
              <w:divBdr>
                <w:top w:val="none" w:sz="0" w:space="0" w:color="auto"/>
                <w:left w:val="none" w:sz="0" w:space="0" w:color="auto"/>
                <w:bottom w:val="none" w:sz="0" w:space="0" w:color="auto"/>
                <w:right w:val="none" w:sz="0" w:space="0" w:color="auto"/>
              </w:divBdr>
              <w:divsChild>
                <w:div w:id="1676683998">
                  <w:marLeft w:val="0"/>
                  <w:marRight w:val="0"/>
                  <w:marTop w:val="300"/>
                  <w:marBottom w:val="0"/>
                  <w:divBdr>
                    <w:top w:val="none" w:sz="0" w:space="0" w:color="auto"/>
                    <w:left w:val="none" w:sz="0" w:space="0" w:color="auto"/>
                    <w:bottom w:val="none" w:sz="0" w:space="0" w:color="auto"/>
                    <w:right w:val="none" w:sz="0" w:space="0" w:color="auto"/>
                  </w:divBdr>
                  <w:divsChild>
                    <w:div w:id="1499928954">
                      <w:marLeft w:val="0"/>
                      <w:marRight w:val="0"/>
                      <w:marTop w:val="0"/>
                      <w:marBottom w:val="0"/>
                      <w:divBdr>
                        <w:top w:val="none" w:sz="0" w:space="0" w:color="auto"/>
                        <w:left w:val="none" w:sz="0" w:space="0" w:color="auto"/>
                        <w:bottom w:val="none" w:sz="0" w:space="0" w:color="auto"/>
                        <w:right w:val="none" w:sz="0" w:space="0" w:color="auto"/>
                      </w:divBdr>
                      <w:divsChild>
                        <w:div w:id="1757097175">
                          <w:marLeft w:val="0"/>
                          <w:marRight w:val="0"/>
                          <w:marTop w:val="0"/>
                          <w:marBottom w:val="0"/>
                          <w:divBdr>
                            <w:top w:val="none" w:sz="0" w:space="0" w:color="auto"/>
                            <w:left w:val="none" w:sz="0" w:space="0" w:color="auto"/>
                            <w:bottom w:val="none" w:sz="0" w:space="0" w:color="auto"/>
                            <w:right w:val="none" w:sz="0" w:space="0" w:color="auto"/>
                          </w:divBdr>
                          <w:divsChild>
                            <w:div w:id="119808255">
                              <w:marLeft w:val="0"/>
                              <w:marRight w:val="0"/>
                              <w:marTop w:val="0"/>
                              <w:marBottom w:val="0"/>
                              <w:divBdr>
                                <w:top w:val="none" w:sz="0" w:space="0" w:color="auto"/>
                                <w:left w:val="none" w:sz="0" w:space="0" w:color="auto"/>
                                <w:bottom w:val="none" w:sz="0" w:space="0" w:color="auto"/>
                                <w:right w:val="none" w:sz="0" w:space="0" w:color="auto"/>
                              </w:divBdr>
                              <w:divsChild>
                                <w:div w:id="2083670865">
                                  <w:marLeft w:val="0"/>
                                  <w:marRight w:val="0"/>
                                  <w:marTop w:val="0"/>
                                  <w:marBottom w:val="0"/>
                                  <w:divBdr>
                                    <w:top w:val="none" w:sz="0" w:space="0" w:color="auto"/>
                                    <w:left w:val="none" w:sz="0" w:space="0" w:color="auto"/>
                                    <w:bottom w:val="none" w:sz="0" w:space="0" w:color="auto"/>
                                    <w:right w:val="none" w:sz="0" w:space="0" w:color="auto"/>
                                  </w:divBdr>
                                  <w:divsChild>
                                    <w:div w:id="1415665036">
                                      <w:marLeft w:val="0"/>
                                      <w:marRight w:val="0"/>
                                      <w:marTop w:val="0"/>
                                      <w:marBottom w:val="0"/>
                                      <w:divBdr>
                                        <w:top w:val="none" w:sz="0" w:space="0" w:color="auto"/>
                                        <w:left w:val="none" w:sz="0" w:space="0" w:color="auto"/>
                                        <w:bottom w:val="none" w:sz="0" w:space="0" w:color="auto"/>
                                        <w:right w:val="none" w:sz="0" w:space="0" w:color="auto"/>
                                      </w:divBdr>
                                      <w:divsChild>
                                        <w:div w:id="1206678391">
                                          <w:marLeft w:val="0"/>
                                          <w:marRight w:val="0"/>
                                          <w:marTop w:val="0"/>
                                          <w:marBottom w:val="0"/>
                                          <w:divBdr>
                                            <w:top w:val="none" w:sz="0" w:space="0" w:color="auto"/>
                                            <w:left w:val="none" w:sz="0" w:space="0" w:color="auto"/>
                                            <w:bottom w:val="none" w:sz="0" w:space="0" w:color="auto"/>
                                            <w:right w:val="none" w:sz="0" w:space="0" w:color="auto"/>
                                          </w:divBdr>
                                          <w:divsChild>
                                            <w:div w:id="1568104817">
                                              <w:marLeft w:val="0"/>
                                              <w:marRight w:val="0"/>
                                              <w:marTop w:val="0"/>
                                              <w:marBottom w:val="0"/>
                                              <w:divBdr>
                                                <w:top w:val="none" w:sz="0" w:space="0" w:color="auto"/>
                                                <w:left w:val="none" w:sz="0" w:space="0" w:color="auto"/>
                                                <w:bottom w:val="none" w:sz="0" w:space="0" w:color="auto"/>
                                                <w:right w:val="none" w:sz="0" w:space="0" w:color="auto"/>
                                              </w:divBdr>
                                              <w:divsChild>
                                                <w:div w:id="1881824285">
                                                  <w:marLeft w:val="0"/>
                                                  <w:marRight w:val="0"/>
                                                  <w:marTop w:val="0"/>
                                                  <w:marBottom w:val="0"/>
                                                  <w:divBdr>
                                                    <w:top w:val="none" w:sz="0" w:space="0" w:color="auto"/>
                                                    <w:left w:val="none" w:sz="0" w:space="0" w:color="auto"/>
                                                    <w:bottom w:val="none" w:sz="0" w:space="0" w:color="auto"/>
                                                    <w:right w:val="none" w:sz="0" w:space="0" w:color="auto"/>
                                                  </w:divBdr>
                                                  <w:divsChild>
                                                    <w:div w:id="28065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0253498">
      <w:bodyDiv w:val="1"/>
      <w:marLeft w:val="0"/>
      <w:marRight w:val="0"/>
      <w:marTop w:val="0"/>
      <w:marBottom w:val="0"/>
      <w:divBdr>
        <w:top w:val="none" w:sz="0" w:space="0" w:color="auto"/>
        <w:left w:val="none" w:sz="0" w:space="0" w:color="auto"/>
        <w:bottom w:val="none" w:sz="0" w:space="0" w:color="auto"/>
        <w:right w:val="none" w:sz="0" w:space="0" w:color="auto"/>
      </w:divBdr>
    </w:div>
    <w:div w:id="1765682030">
      <w:bodyDiv w:val="1"/>
      <w:marLeft w:val="0"/>
      <w:marRight w:val="0"/>
      <w:marTop w:val="0"/>
      <w:marBottom w:val="0"/>
      <w:divBdr>
        <w:top w:val="none" w:sz="0" w:space="0" w:color="auto"/>
        <w:left w:val="none" w:sz="0" w:space="0" w:color="auto"/>
        <w:bottom w:val="none" w:sz="0" w:space="0" w:color="auto"/>
        <w:right w:val="none" w:sz="0" w:space="0" w:color="auto"/>
      </w:divBdr>
      <w:divsChild>
        <w:div w:id="1347515656">
          <w:marLeft w:val="0"/>
          <w:marRight w:val="0"/>
          <w:marTop w:val="0"/>
          <w:marBottom w:val="0"/>
          <w:divBdr>
            <w:top w:val="none" w:sz="0" w:space="0" w:color="auto"/>
            <w:left w:val="none" w:sz="0" w:space="0" w:color="auto"/>
            <w:bottom w:val="none" w:sz="0" w:space="0" w:color="auto"/>
            <w:right w:val="none" w:sz="0" w:space="0" w:color="auto"/>
          </w:divBdr>
          <w:divsChild>
            <w:div w:id="1153448399">
              <w:marLeft w:val="0"/>
              <w:marRight w:val="0"/>
              <w:marTop w:val="0"/>
              <w:marBottom w:val="0"/>
              <w:divBdr>
                <w:top w:val="none" w:sz="0" w:space="0" w:color="auto"/>
                <w:left w:val="none" w:sz="0" w:space="0" w:color="auto"/>
                <w:bottom w:val="none" w:sz="0" w:space="0" w:color="auto"/>
                <w:right w:val="none" w:sz="0" w:space="0" w:color="auto"/>
              </w:divBdr>
              <w:divsChild>
                <w:div w:id="994531413">
                  <w:marLeft w:val="0"/>
                  <w:marRight w:val="0"/>
                  <w:marTop w:val="0"/>
                  <w:marBottom w:val="0"/>
                  <w:divBdr>
                    <w:top w:val="none" w:sz="0" w:space="0" w:color="auto"/>
                    <w:left w:val="none" w:sz="0" w:space="0" w:color="auto"/>
                    <w:bottom w:val="none" w:sz="0" w:space="0" w:color="auto"/>
                    <w:right w:val="none" w:sz="0" w:space="0" w:color="auto"/>
                  </w:divBdr>
                  <w:divsChild>
                    <w:div w:id="1675524152">
                      <w:marLeft w:val="0"/>
                      <w:marRight w:val="0"/>
                      <w:marTop w:val="0"/>
                      <w:marBottom w:val="0"/>
                      <w:divBdr>
                        <w:top w:val="none" w:sz="0" w:space="0" w:color="auto"/>
                        <w:left w:val="none" w:sz="0" w:space="0" w:color="auto"/>
                        <w:bottom w:val="none" w:sz="0" w:space="0" w:color="auto"/>
                        <w:right w:val="none" w:sz="0" w:space="0" w:color="auto"/>
                      </w:divBdr>
                      <w:divsChild>
                        <w:div w:id="100814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6897907">
      <w:bodyDiv w:val="1"/>
      <w:marLeft w:val="0"/>
      <w:marRight w:val="0"/>
      <w:marTop w:val="0"/>
      <w:marBottom w:val="0"/>
      <w:divBdr>
        <w:top w:val="none" w:sz="0" w:space="0" w:color="auto"/>
        <w:left w:val="none" w:sz="0" w:space="0" w:color="auto"/>
        <w:bottom w:val="none" w:sz="0" w:space="0" w:color="auto"/>
        <w:right w:val="none" w:sz="0" w:space="0" w:color="auto"/>
      </w:divBdr>
      <w:divsChild>
        <w:div w:id="808978712">
          <w:marLeft w:val="0"/>
          <w:marRight w:val="0"/>
          <w:marTop w:val="0"/>
          <w:marBottom w:val="0"/>
          <w:divBdr>
            <w:top w:val="none" w:sz="0" w:space="0" w:color="auto"/>
            <w:left w:val="none" w:sz="0" w:space="0" w:color="auto"/>
            <w:bottom w:val="none" w:sz="0" w:space="0" w:color="auto"/>
            <w:right w:val="none" w:sz="0" w:space="0" w:color="auto"/>
          </w:divBdr>
          <w:divsChild>
            <w:div w:id="930040208">
              <w:marLeft w:val="0"/>
              <w:marRight w:val="0"/>
              <w:marTop w:val="0"/>
              <w:marBottom w:val="0"/>
              <w:divBdr>
                <w:top w:val="none" w:sz="0" w:space="0" w:color="auto"/>
                <w:left w:val="none" w:sz="0" w:space="0" w:color="auto"/>
                <w:bottom w:val="none" w:sz="0" w:space="0" w:color="auto"/>
                <w:right w:val="none" w:sz="0" w:space="0" w:color="auto"/>
              </w:divBdr>
              <w:divsChild>
                <w:div w:id="1487821341">
                  <w:marLeft w:val="0"/>
                  <w:marRight w:val="0"/>
                  <w:marTop w:val="0"/>
                  <w:marBottom w:val="0"/>
                  <w:divBdr>
                    <w:top w:val="none" w:sz="0" w:space="0" w:color="auto"/>
                    <w:left w:val="none" w:sz="0" w:space="0" w:color="auto"/>
                    <w:bottom w:val="none" w:sz="0" w:space="0" w:color="auto"/>
                    <w:right w:val="none" w:sz="0" w:space="0" w:color="auto"/>
                  </w:divBdr>
                  <w:divsChild>
                    <w:div w:id="793838296">
                      <w:marLeft w:val="0"/>
                      <w:marRight w:val="0"/>
                      <w:marTop w:val="0"/>
                      <w:marBottom w:val="0"/>
                      <w:divBdr>
                        <w:top w:val="none" w:sz="0" w:space="0" w:color="auto"/>
                        <w:left w:val="none" w:sz="0" w:space="0" w:color="auto"/>
                        <w:bottom w:val="none" w:sz="0" w:space="0" w:color="auto"/>
                        <w:right w:val="none" w:sz="0" w:space="0" w:color="auto"/>
                      </w:divBdr>
                      <w:divsChild>
                        <w:div w:id="1601526851">
                          <w:marLeft w:val="0"/>
                          <w:marRight w:val="0"/>
                          <w:marTop w:val="0"/>
                          <w:marBottom w:val="0"/>
                          <w:divBdr>
                            <w:top w:val="none" w:sz="0" w:space="0" w:color="auto"/>
                            <w:left w:val="none" w:sz="0" w:space="0" w:color="auto"/>
                            <w:bottom w:val="none" w:sz="0" w:space="0" w:color="auto"/>
                            <w:right w:val="none" w:sz="0" w:space="0" w:color="auto"/>
                          </w:divBdr>
                        </w:div>
                        <w:div w:id="356465292">
                          <w:marLeft w:val="0"/>
                          <w:marRight w:val="0"/>
                          <w:marTop w:val="0"/>
                          <w:marBottom w:val="0"/>
                          <w:divBdr>
                            <w:top w:val="none" w:sz="0" w:space="0" w:color="auto"/>
                            <w:left w:val="none" w:sz="0" w:space="0" w:color="auto"/>
                            <w:bottom w:val="none" w:sz="0" w:space="0" w:color="auto"/>
                            <w:right w:val="none" w:sz="0" w:space="0" w:color="auto"/>
                          </w:divBdr>
                        </w:div>
                      </w:divsChild>
                    </w:div>
                    <w:div w:id="756906875">
                      <w:marLeft w:val="0"/>
                      <w:marRight w:val="0"/>
                      <w:marTop w:val="0"/>
                      <w:marBottom w:val="0"/>
                      <w:divBdr>
                        <w:top w:val="none" w:sz="0" w:space="0" w:color="auto"/>
                        <w:left w:val="none" w:sz="0" w:space="0" w:color="auto"/>
                        <w:bottom w:val="none" w:sz="0" w:space="0" w:color="auto"/>
                        <w:right w:val="none" w:sz="0" w:space="0" w:color="auto"/>
                      </w:divBdr>
                      <w:divsChild>
                        <w:div w:id="48123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9271465">
      <w:bodyDiv w:val="1"/>
      <w:marLeft w:val="0"/>
      <w:marRight w:val="0"/>
      <w:marTop w:val="0"/>
      <w:marBottom w:val="0"/>
      <w:divBdr>
        <w:top w:val="none" w:sz="0" w:space="0" w:color="auto"/>
        <w:left w:val="none" w:sz="0" w:space="0" w:color="auto"/>
        <w:bottom w:val="none" w:sz="0" w:space="0" w:color="auto"/>
        <w:right w:val="none" w:sz="0" w:space="0" w:color="auto"/>
      </w:divBdr>
    </w:div>
    <w:div w:id="1826434532">
      <w:bodyDiv w:val="1"/>
      <w:marLeft w:val="0"/>
      <w:marRight w:val="0"/>
      <w:marTop w:val="0"/>
      <w:marBottom w:val="0"/>
      <w:divBdr>
        <w:top w:val="none" w:sz="0" w:space="0" w:color="auto"/>
        <w:left w:val="none" w:sz="0" w:space="0" w:color="auto"/>
        <w:bottom w:val="none" w:sz="0" w:space="0" w:color="auto"/>
        <w:right w:val="none" w:sz="0" w:space="0" w:color="auto"/>
      </w:divBdr>
    </w:div>
    <w:div w:id="1843274536">
      <w:bodyDiv w:val="1"/>
      <w:marLeft w:val="0"/>
      <w:marRight w:val="0"/>
      <w:marTop w:val="0"/>
      <w:marBottom w:val="0"/>
      <w:divBdr>
        <w:top w:val="none" w:sz="0" w:space="0" w:color="auto"/>
        <w:left w:val="none" w:sz="0" w:space="0" w:color="auto"/>
        <w:bottom w:val="none" w:sz="0" w:space="0" w:color="auto"/>
        <w:right w:val="none" w:sz="0" w:space="0" w:color="auto"/>
      </w:divBdr>
      <w:divsChild>
        <w:div w:id="1928615711">
          <w:marLeft w:val="0"/>
          <w:marRight w:val="0"/>
          <w:marTop w:val="0"/>
          <w:marBottom w:val="0"/>
          <w:divBdr>
            <w:top w:val="none" w:sz="0" w:space="0" w:color="auto"/>
            <w:left w:val="none" w:sz="0" w:space="0" w:color="auto"/>
            <w:bottom w:val="none" w:sz="0" w:space="0" w:color="auto"/>
            <w:right w:val="none" w:sz="0" w:space="0" w:color="auto"/>
          </w:divBdr>
          <w:divsChild>
            <w:div w:id="862521261">
              <w:marLeft w:val="0"/>
              <w:marRight w:val="0"/>
              <w:marTop w:val="0"/>
              <w:marBottom w:val="0"/>
              <w:divBdr>
                <w:top w:val="none" w:sz="0" w:space="0" w:color="auto"/>
                <w:left w:val="none" w:sz="0" w:space="0" w:color="auto"/>
                <w:bottom w:val="none" w:sz="0" w:space="0" w:color="auto"/>
                <w:right w:val="none" w:sz="0" w:space="0" w:color="auto"/>
              </w:divBdr>
              <w:divsChild>
                <w:div w:id="1754469208">
                  <w:marLeft w:val="0"/>
                  <w:marRight w:val="0"/>
                  <w:marTop w:val="0"/>
                  <w:marBottom w:val="0"/>
                  <w:divBdr>
                    <w:top w:val="none" w:sz="0" w:space="0" w:color="auto"/>
                    <w:left w:val="none" w:sz="0" w:space="0" w:color="auto"/>
                    <w:bottom w:val="none" w:sz="0" w:space="0" w:color="auto"/>
                    <w:right w:val="none" w:sz="0" w:space="0" w:color="auto"/>
                  </w:divBdr>
                  <w:divsChild>
                    <w:div w:id="595408018">
                      <w:marLeft w:val="0"/>
                      <w:marRight w:val="0"/>
                      <w:marTop w:val="0"/>
                      <w:marBottom w:val="0"/>
                      <w:divBdr>
                        <w:top w:val="none" w:sz="0" w:space="0" w:color="auto"/>
                        <w:left w:val="none" w:sz="0" w:space="0" w:color="auto"/>
                        <w:bottom w:val="none" w:sz="0" w:space="0" w:color="auto"/>
                        <w:right w:val="none" w:sz="0" w:space="0" w:color="auto"/>
                      </w:divBdr>
                      <w:divsChild>
                        <w:div w:id="381100999">
                          <w:marLeft w:val="0"/>
                          <w:marRight w:val="0"/>
                          <w:marTop w:val="0"/>
                          <w:marBottom w:val="0"/>
                          <w:divBdr>
                            <w:top w:val="none" w:sz="0" w:space="0" w:color="auto"/>
                            <w:left w:val="none" w:sz="0" w:space="0" w:color="auto"/>
                            <w:bottom w:val="none" w:sz="0" w:space="0" w:color="auto"/>
                            <w:right w:val="none" w:sz="0" w:space="0" w:color="auto"/>
                          </w:divBdr>
                          <w:divsChild>
                            <w:div w:id="963271694">
                              <w:marLeft w:val="0"/>
                              <w:marRight w:val="0"/>
                              <w:marTop w:val="0"/>
                              <w:marBottom w:val="375"/>
                              <w:divBdr>
                                <w:top w:val="none" w:sz="0" w:space="0" w:color="auto"/>
                                <w:left w:val="none" w:sz="0" w:space="0" w:color="auto"/>
                                <w:bottom w:val="none" w:sz="0" w:space="0" w:color="auto"/>
                                <w:right w:val="none" w:sz="0" w:space="0" w:color="auto"/>
                              </w:divBdr>
                              <w:divsChild>
                                <w:div w:id="96523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5239918">
      <w:bodyDiv w:val="1"/>
      <w:marLeft w:val="0"/>
      <w:marRight w:val="0"/>
      <w:marTop w:val="0"/>
      <w:marBottom w:val="0"/>
      <w:divBdr>
        <w:top w:val="none" w:sz="0" w:space="0" w:color="auto"/>
        <w:left w:val="none" w:sz="0" w:space="0" w:color="auto"/>
        <w:bottom w:val="none" w:sz="0" w:space="0" w:color="auto"/>
        <w:right w:val="none" w:sz="0" w:space="0" w:color="auto"/>
      </w:divBdr>
    </w:div>
    <w:div w:id="1847287096">
      <w:bodyDiv w:val="1"/>
      <w:marLeft w:val="0"/>
      <w:marRight w:val="0"/>
      <w:marTop w:val="0"/>
      <w:marBottom w:val="0"/>
      <w:divBdr>
        <w:top w:val="none" w:sz="0" w:space="0" w:color="auto"/>
        <w:left w:val="none" w:sz="0" w:space="0" w:color="auto"/>
        <w:bottom w:val="none" w:sz="0" w:space="0" w:color="auto"/>
        <w:right w:val="none" w:sz="0" w:space="0" w:color="auto"/>
      </w:divBdr>
      <w:divsChild>
        <w:div w:id="1233344511">
          <w:marLeft w:val="0"/>
          <w:marRight w:val="0"/>
          <w:marTop w:val="0"/>
          <w:marBottom w:val="0"/>
          <w:divBdr>
            <w:top w:val="none" w:sz="0" w:space="0" w:color="auto"/>
            <w:left w:val="none" w:sz="0" w:space="0" w:color="auto"/>
            <w:bottom w:val="none" w:sz="0" w:space="0" w:color="auto"/>
            <w:right w:val="none" w:sz="0" w:space="0" w:color="auto"/>
          </w:divBdr>
          <w:divsChild>
            <w:div w:id="559560813">
              <w:marLeft w:val="0"/>
              <w:marRight w:val="0"/>
              <w:marTop w:val="0"/>
              <w:marBottom w:val="0"/>
              <w:divBdr>
                <w:top w:val="none" w:sz="0" w:space="0" w:color="auto"/>
                <w:left w:val="none" w:sz="0" w:space="0" w:color="auto"/>
                <w:bottom w:val="none" w:sz="0" w:space="0" w:color="auto"/>
                <w:right w:val="none" w:sz="0" w:space="0" w:color="auto"/>
              </w:divBdr>
              <w:divsChild>
                <w:div w:id="1740790551">
                  <w:marLeft w:val="0"/>
                  <w:marRight w:val="0"/>
                  <w:marTop w:val="0"/>
                  <w:marBottom w:val="0"/>
                  <w:divBdr>
                    <w:top w:val="none" w:sz="0" w:space="0" w:color="auto"/>
                    <w:left w:val="none" w:sz="0" w:space="0" w:color="auto"/>
                    <w:bottom w:val="none" w:sz="0" w:space="0" w:color="auto"/>
                    <w:right w:val="none" w:sz="0" w:space="0" w:color="auto"/>
                  </w:divBdr>
                  <w:divsChild>
                    <w:div w:id="52654744">
                      <w:marLeft w:val="0"/>
                      <w:marRight w:val="0"/>
                      <w:marTop w:val="0"/>
                      <w:marBottom w:val="0"/>
                      <w:divBdr>
                        <w:top w:val="none" w:sz="0" w:space="0" w:color="auto"/>
                        <w:left w:val="none" w:sz="0" w:space="0" w:color="auto"/>
                        <w:bottom w:val="none" w:sz="0" w:space="0" w:color="auto"/>
                        <w:right w:val="none" w:sz="0" w:space="0" w:color="auto"/>
                      </w:divBdr>
                      <w:divsChild>
                        <w:div w:id="58315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3102134">
      <w:bodyDiv w:val="1"/>
      <w:marLeft w:val="0"/>
      <w:marRight w:val="0"/>
      <w:marTop w:val="0"/>
      <w:marBottom w:val="0"/>
      <w:divBdr>
        <w:top w:val="none" w:sz="0" w:space="0" w:color="auto"/>
        <w:left w:val="none" w:sz="0" w:space="0" w:color="auto"/>
        <w:bottom w:val="none" w:sz="0" w:space="0" w:color="auto"/>
        <w:right w:val="none" w:sz="0" w:space="0" w:color="auto"/>
      </w:divBdr>
      <w:divsChild>
        <w:div w:id="563107702">
          <w:marLeft w:val="0"/>
          <w:marRight w:val="0"/>
          <w:marTop w:val="0"/>
          <w:marBottom w:val="0"/>
          <w:divBdr>
            <w:top w:val="none" w:sz="0" w:space="0" w:color="auto"/>
            <w:left w:val="none" w:sz="0" w:space="0" w:color="auto"/>
            <w:bottom w:val="none" w:sz="0" w:space="0" w:color="auto"/>
            <w:right w:val="none" w:sz="0" w:space="0" w:color="auto"/>
          </w:divBdr>
          <w:divsChild>
            <w:div w:id="230699796">
              <w:marLeft w:val="0"/>
              <w:marRight w:val="0"/>
              <w:marTop w:val="0"/>
              <w:marBottom w:val="0"/>
              <w:divBdr>
                <w:top w:val="none" w:sz="0" w:space="0" w:color="auto"/>
                <w:left w:val="none" w:sz="0" w:space="0" w:color="auto"/>
                <w:bottom w:val="none" w:sz="0" w:space="0" w:color="auto"/>
                <w:right w:val="none" w:sz="0" w:space="0" w:color="auto"/>
              </w:divBdr>
              <w:divsChild>
                <w:div w:id="15611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441349">
      <w:bodyDiv w:val="1"/>
      <w:marLeft w:val="0"/>
      <w:marRight w:val="0"/>
      <w:marTop w:val="0"/>
      <w:marBottom w:val="0"/>
      <w:divBdr>
        <w:top w:val="none" w:sz="0" w:space="0" w:color="auto"/>
        <w:left w:val="none" w:sz="0" w:space="0" w:color="auto"/>
        <w:bottom w:val="none" w:sz="0" w:space="0" w:color="auto"/>
        <w:right w:val="none" w:sz="0" w:space="0" w:color="auto"/>
      </w:divBdr>
      <w:divsChild>
        <w:div w:id="13926175">
          <w:marLeft w:val="0"/>
          <w:marRight w:val="0"/>
          <w:marTop w:val="780"/>
          <w:marBottom w:val="0"/>
          <w:divBdr>
            <w:top w:val="none" w:sz="0" w:space="0" w:color="auto"/>
            <w:left w:val="none" w:sz="0" w:space="0" w:color="auto"/>
            <w:bottom w:val="none" w:sz="0" w:space="0" w:color="auto"/>
            <w:right w:val="none" w:sz="0" w:space="0" w:color="auto"/>
          </w:divBdr>
          <w:divsChild>
            <w:div w:id="1616474503">
              <w:marLeft w:val="0"/>
              <w:marRight w:val="0"/>
              <w:marTop w:val="0"/>
              <w:marBottom w:val="0"/>
              <w:divBdr>
                <w:top w:val="none" w:sz="0" w:space="0" w:color="auto"/>
                <w:left w:val="none" w:sz="0" w:space="0" w:color="auto"/>
                <w:bottom w:val="none" w:sz="0" w:space="0" w:color="auto"/>
                <w:right w:val="none" w:sz="0" w:space="0" w:color="auto"/>
              </w:divBdr>
              <w:divsChild>
                <w:div w:id="412359467">
                  <w:marLeft w:val="0"/>
                  <w:marRight w:val="0"/>
                  <w:marTop w:val="0"/>
                  <w:marBottom w:val="0"/>
                  <w:divBdr>
                    <w:top w:val="none" w:sz="0" w:space="0" w:color="auto"/>
                    <w:left w:val="none" w:sz="0" w:space="0" w:color="auto"/>
                    <w:bottom w:val="none" w:sz="0" w:space="0" w:color="auto"/>
                    <w:right w:val="none" w:sz="0" w:space="0" w:color="auto"/>
                  </w:divBdr>
                  <w:divsChild>
                    <w:div w:id="1638563279">
                      <w:marLeft w:val="0"/>
                      <w:marRight w:val="0"/>
                      <w:marTop w:val="0"/>
                      <w:marBottom w:val="0"/>
                      <w:divBdr>
                        <w:top w:val="none" w:sz="0" w:space="0" w:color="auto"/>
                        <w:left w:val="none" w:sz="0" w:space="0" w:color="auto"/>
                        <w:bottom w:val="none" w:sz="0" w:space="0" w:color="auto"/>
                        <w:right w:val="none" w:sz="0" w:space="0" w:color="auto"/>
                      </w:divBdr>
                      <w:divsChild>
                        <w:div w:id="1511136344">
                          <w:marLeft w:val="0"/>
                          <w:marRight w:val="0"/>
                          <w:marTop w:val="0"/>
                          <w:marBottom w:val="0"/>
                          <w:divBdr>
                            <w:top w:val="none" w:sz="0" w:space="0" w:color="auto"/>
                            <w:left w:val="none" w:sz="0" w:space="0" w:color="auto"/>
                            <w:bottom w:val="none" w:sz="0" w:space="0" w:color="auto"/>
                            <w:right w:val="none" w:sz="0" w:space="0" w:color="auto"/>
                          </w:divBdr>
                          <w:divsChild>
                            <w:div w:id="70582737">
                              <w:marLeft w:val="0"/>
                              <w:marRight w:val="0"/>
                              <w:marTop w:val="0"/>
                              <w:marBottom w:val="0"/>
                              <w:divBdr>
                                <w:top w:val="none" w:sz="0" w:space="0" w:color="auto"/>
                                <w:left w:val="none" w:sz="0" w:space="0" w:color="auto"/>
                                <w:bottom w:val="none" w:sz="0" w:space="0" w:color="auto"/>
                                <w:right w:val="none" w:sz="0" w:space="0" w:color="auto"/>
                              </w:divBdr>
                            </w:div>
                            <w:div w:id="1906643031">
                              <w:marLeft w:val="0"/>
                              <w:marRight w:val="0"/>
                              <w:marTop w:val="0"/>
                              <w:marBottom w:val="0"/>
                              <w:divBdr>
                                <w:top w:val="none" w:sz="0" w:space="0" w:color="auto"/>
                                <w:left w:val="none" w:sz="0" w:space="0" w:color="auto"/>
                                <w:bottom w:val="none" w:sz="0" w:space="0" w:color="auto"/>
                                <w:right w:val="none" w:sz="0" w:space="0" w:color="auto"/>
                              </w:divBdr>
                              <w:divsChild>
                                <w:div w:id="114767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0217468">
      <w:bodyDiv w:val="1"/>
      <w:marLeft w:val="0"/>
      <w:marRight w:val="0"/>
      <w:marTop w:val="0"/>
      <w:marBottom w:val="0"/>
      <w:divBdr>
        <w:top w:val="none" w:sz="0" w:space="0" w:color="auto"/>
        <w:left w:val="none" w:sz="0" w:space="0" w:color="auto"/>
        <w:bottom w:val="none" w:sz="0" w:space="0" w:color="auto"/>
        <w:right w:val="none" w:sz="0" w:space="0" w:color="auto"/>
      </w:divBdr>
      <w:divsChild>
        <w:div w:id="406146129">
          <w:marLeft w:val="0"/>
          <w:marRight w:val="0"/>
          <w:marTop w:val="0"/>
          <w:marBottom w:val="0"/>
          <w:divBdr>
            <w:top w:val="none" w:sz="0" w:space="0" w:color="auto"/>
            <w:left w:val="none" w:sz="0" w:space="0" w:color="auto"/>
            <w:bottom w:val="none" w:sz="0" w:space="0" w:color="auto"/>
            <w:right w:val="none" w:sz="0" w:space="0" w:color="auto"/>
          </w:divBdr>
          <w:divsChild>
            <w:div w:id="1802116472">
              <w:marLeft w:val="0"/>
              <w:marRight w:val="0"/>
              <w:marTop w:val="0"/>
              <w:marBottom w:val="0"/>
              <w:divBdr>
                <w:top w:val="none" w:sz="0" w:space="0" w:color="auto"/>
                <w:left w:val="none" w:sz="0" w:space="0" w:color="auto"/>
                <w:bottom w:val="none" w:sz="0" w:space="0" w:color="auto"/>
                <w:right w:val="none" w:sz="0" w:space="0" w:color="auto"/>
              </w:divBdr>
              <w:divsChild>
                <w:div w:id="1509641084">
                  <w:marLeft w:val="0"/>
                  <w:marRight w:val="0"/>
                  <w:marTop w:val="0"/>
                  <w:marBottom w:val="0"/>
                  <w:divBdr>
                    <w:top w:val="none" w:sz="0" w:space="0" w:color="auto"/>
                    <w:left w:val="none" w:sz="0" w:space="0" w:color="auto"/>
                    <w:bottom w:val="none" w:sz="0" w:space="0" w:color="auto"/>
                    <w:right w:val="none" w:sz="0" w:space="0" w:color="auto"/>
                  </w:divBdr>
                  <w:divsChild>
                    <w:div w:id="940643328">
                      <w:marLeft w:val="0"/>
                      <w:marRight w:val="0"/>
                      <w:marTop w:val="0"/>
                      <w:marBottom w:val="0"/>
                      <w:divBdr>
                        <w:top w:val="none" w:sz="0" w:space="0" w:color="auto"/>
                        <w:left w:val="none" w:sz="0" w:space="0" w:color="auto"/>
                        <w:bottom w:val="none" w:sz="0" w:space="0" w:color="auto"/>
                        <w:right w:val="none" w:sz="0" w:space="0" w:color="auto"/>
                      </w:divBdr>
                      <w:divsChild>
                        <w:div w:id="202875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1455363">
      <w:bodyDiv w:val="1"/>
      <w:marLeft w:val="0"/>
      <w:marRight w:val="0"/>
      <w:marTop w:val="0"/>
      <w:marBottom w:val="0"/>
      <w:divBdr>
        <w:top w:val="none" w:sz="0" w:space="0" w:color="auto"/>
        <w:left w:val="none" w:sz="0" w:space="0" w:color="auto"/>
        <w:bottom w:val="none" w:sz="0" w:space="0" w:color="auto"/>
        <w:right w:val="none" w:sz="0" w:space="0" w:color="auto"/>
      </w:divBdr>
    </w:div>
    <w:div w:id="1875116852">
      <w:bodyDiv w:val="1"/>
      <w:marLeft w:val="0"/>
      <w:marRight w:val="0"/>
      <w:marTop w:val="0"/>
      <w:marBottom w:val="0"/>
      <w:divBdr>
        <w:top w:val="none" w:sz="0" w:space="0" w:color="auto"/>
        <w:left w:val="none" w:sz="0" w:space="0" w:color="auto"/>
        <w:bottom w:val="none" w:sz="0" w:space="0" w:color="auto"/>
        <w:right w:val="none" w:sz="0" w:space="0" w:color="auto"/>
      </w:divBdr>
      <w:divsChild>
        <w:div w:id="2082211426">
          <w:marLeft w:val="0"/>
          <w:marRight w:val="0"/>
          <w:marTop w:val="0"/>
          <w:marBottom w:val="0"/>
          <w:divBdr>
            <w:top w:val="none" w:sz="0" w:space="0" w:color="auto"/>
            <w:left w:val="none" w:sz="0" w:space="0" w:color="auto"/>
            <w:bottom w:val="none" w:sz="0" w:space="0" w:color="auto"/>
            <w:right w:val="none" w:sz="0" w:space="0" w:color="auto"/>
          </w:divBdr>
          <w:divsChild>
            <w:div w:id="1761293332">
              <w:marLeft w:val="0"/>
              <w:marRight w:val="0"/>
              <w:marTop w:val="0"/>
              <w:marBottom w:val="0"/>
              <w:divBdr>
                <w:top w:val="none" w:sz="0" w:space="0" w:color="auto"/>
                <w:left w:val="none" w:sz="0" w:space="0" w:color="auto"/>
                <w:bottom w:val="none" w:sz="0" w:space="0" w:color="auto"/>
                <w:right w:val="none" w:sz="0" w:space="0" w:color="auto"/>
              </w:divBdr>
              <w:divsChild>
                <w:div w:id="103646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916777">
      <w:bodyDiv w:val="1"/>
      <w:marLeft w:val="0"/>
      <w:marRight w:val="0"/>
      <w:marTop w:val="0"/>
      <w:marBottom w:val="0"/>
      <w:divBdr>
        <w:top w:val="none" w:sz="0" w:space="0" w:color="auto"/>
        <w:left w:val="none" w:sz="0" w:space="0" w:color="auto"/>
        <w:bottom w:val="none" w:sz="0" w:space="0" w:color="auto"/>
        <w:right w:val="none" w:sz="0" w:space="0" w:color="auto"/>
      </w:divBdr>
      <w:divsChild>
        <w:div w:id="799030379">
          <w:marLeft w:val="0"/>
          <w:marRight w:val="0"/>
          <w:marTop w:val="0"/>
          <w:marBottom w:val="0"/>
          <w:divBdr>
            <w:top w:val="none" w:sz="0" w:space="0" w:color="auto"/>
            <w:left w:val="none" w:sz="0" w:space="0" w:color="auto"/>
            <w:bottom w:val="none" w:sz="0" w:space="0" w:color="auto"/>
            <w:right w:val="none" w:sz="0" w:space="0" w:color="auto"/>
          </w:divBdr>
          <w:divsChild>
            <w:div w:id="1558472365">
              <w:marLeft w:val="0"/>
              <w:marRight w:val="0"/>
              <w:marTop w:val="0"/>
              <w:marBottom w:val="0"/>
              <w:divBdr>
                <w:top w:val="none" w:sz="0" w:space="0" w:color="auto"/>
                <w:left w:val="none" w:sz="0" w:space="0" w:color="auto"/>
                <w:bottom w:val="none" w:sz="0" w:space="0" w:color="auto"/>
                <w:right w:val="none" w:sz="0" w:space="0" w:color="auto"/>
              </w:divBdr>
              <w:divsChild>
                <w:div w:id="1710953666">
                  <w:marLeft w:val="0"/>
                  <w:marRight w:val="0"/>
                  <w:marTop w:val="0"/>
                  <w:marBottom w:val="0"/>
                  <w:divBdr>
                    <w:top w:val="none" w:sz="0" w:space="0" w:color="auto"/>
                    <w:left w:val="none" w:sz="0" w:space="0" w:color="auto"/>
                    <w:bottom w:val="none" w:sz="0" w:space="0" w:color="auto"/>
                    <w:right w:val="none" w:sz="0" w:space="0" w:color="auto"/>
                  </w:divBdr>
                  <w:divsChild>
                    <w:div w:id="1694574741">
                      <w:marLeft w:val="0"/>
                      <w:marRight w:val="0"/>
                      <w:marTop w:val="0"/>
                      <w:marBottom w:val="0"/>
                      <w:divBdr>
                        <w:top w:val="none" w:sz="0" w:space="0" w:color="auto"/>
                        <w:left w:val="none" w:sz="0" w:space="0" w:color="auto"/>
                        <w:bottom w:val="none" w:sz="0" w:space="0" w:color="auto"/>
                        <w:right w:val="none" w:sz="0" w:space="0" w:color="auto"/>
                      </w:divBdr>
                      <w:divsChild>
                        <w:div w:id="2032536489">
                          <w:marLeft w:val="0"/>
                          <w:marRight w:val="0"/>
                          <w:marTop w:val="0"/>
                          <w:marBottom w:val="0"/>
                          <w:divBdr>
                            <w:top w:val="none" w:sz="0" w:space="0" w:color="auto"/>
                            <w:left w:val="none" w:sz="0" w:space="0" w:color="auto"/>
                            <w:bottom w:val="none" w:sz="0" w:space="0" w:color="auto"/>
                            <w:right w:val="none" w:sz="0" w:space="0" w:color="auto"/>
                          </w:divBdr>
                          <w:divsChild>
                            <w:div w:id="848644041">
                              <w:marLeft w:val="0"/>
                              <w:marRight w:val="0"/>
                              <w:marTop w:val="0"/>
                              <w:marBottom w:val="0"/>
                              <w:divBdr>
                                <w:top w:val="none" w:sz="0" w:space="0" w:color="auto"/>
                                <w:left w:val="none" w:sz="0" w:space="0" w:color="auto"/>
                                <w:bottom w:val="none" w:sz="0" w:space="0" w:color="auto"/>
                                <w:right w:val="none" w:sz="0" w:space="0" w:color="auto"/>
                              </w:divBdr>
                              <w:divsChild>
                                <w:div w:id="1948197458">
                                  <w:marLeft w:val="150"/>
                                  <w:marRight w:val="150"/>
                                  <w:marTop w:val="150"/>
                                  <w:marBottom w:val="3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8832086">
      <w:bodyDiv w:val="1"/>
      <w:marLeft w:val="0"/>
      <w:marRight w:val="0"/>
      <w:marTop w:val="0"/>
      <w:marBottom w:val="0"/>
      <w:divBdr>
        <w:top w:val="none" w:sz="0" w:space="0" w:color="auto"/>
        <w:left w:val="none" w:sz="0" w:space="0" w:color="auto"/>
        <w:bottom w:val="none" w:sz="0" w:space="0" w:color="auto"/>
        <w:right w:val="none" w:sz="0" w:space="0" w:color="auto"/>
      </w:divBdr>
    </w:div>
    <w:div w:id="1908958250">
      <w:bodyDiv w:val="1"/>
      <w:marLeft w:val="0"/>
      <w:marRight w:val="0"/>
      <w:marTop w:val="0"/>
      <w:marBottom w:val="0"/>
      <w:divBdr>
        <w:top w:val="none" w:sz="0" w:space="0" w:color="auto"/>
        <w:left w:val="none" w:sz="0" w:space="0" w:color="auto"/>
        <w:bottom w:val="none" w:sz="0" w:space="0" w:color="auto"/>
        <w:right w:val="none" w:sz="0" w:space="0" w:color="auto"/>
      </w:divBdr>
      <w:divsChild>
        <w:div w:id="2075930917">
          <w:marLeft w:val="0"/>
          <w:marRight w:val="0"/>
          <w:marTop w:val="0"/>
          <w:marBottom w:val="0"/>
          <w:divBdr>
            <w:top w:val="none" w:sz="0" w:space="0" w:color="auto"/>
            <w:left w:val="none" w:sz="0" w:space="0" w:color="auto"/>
            <w:bottom w:val="none" w:sz="0" w:space="0" w:color="auto"/>
            <w:right w:val="none" w:sz="0" w:space="0" w:color="auto"/>
          </w:divBdr>
          <w:divsChild>
            <w:div w:id="134179804">
              <w:marLeft w:val="0"/>
              <w:marRight w:val="0"/>
              <w:marTop w:val="0"/>
              <w:marBottom w:val="0"/>
              <w:divBdr>
                <w:top w:val="none" w:sz="0" w:space="0" w:color="auto"/>
                <w:left w:val="none" w:sz="0" w:space="0" w:color="auto"/>
                <w:bottom w:val="none" w:sz="0" w:space="0" w:color="auto"/>
                <w:right w:val="none" w:sz="0" w:space="0" w:color="auto"/>
              </w:divBdr>
              <w:divsChild>
                <w:div w:id="2046177947">
                  <w:marLeft w:val="0"/>
                  <w:marRight w:val="0"/>
                  <w:marTop w:val="0"/>
                  <w:marBottom w:val="0"/>
                  <w:divBdr>
                    <w:top w:val="none" w:sz="0" w:space="0" w:color="auto"/>
                    <w:left w:val="none" w:sz="0" w:space="0" w:color="auto"/>
                    <w:bottom w:val="none" w:sz="0" w:space="0" w:color="auto"/>
                    <w:right w:val="none" w:sz="0" w:space="0" w:color="auto"/>
                  </w:divBdr>
                  <w:divsChild>
                    <w:div w:id="432672729">
                      <w:marLeft w:val="0"/>
                      <w:marRight w:val="0"/>
                      <w:marTop w:val="0"/>
                      <w:marBottom w:val="0"/>
                      <w:divBdr>
                        <w:top w:val="none" w:sz="0" w:space="0" w:color="auto"/>
                        <w:left w:val="none" w:sz="0" w:space="0" w:color="auto"/>
                        <w:bottom w:val="none" w:sz="0" w:space="0" w:color="auto"/>
                        <w:right w:val="none" w:sz="0" w:space="0" w:color="auto"/>
                      </w:divBdr>
                      <w:divsChild>
                        <w:div w:id="76946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9381350">
      <w:bodyDiv w:val="1"/>
      <w:marLeft w:val="0"/>
      <w:marRight w:val="0"/>
      <w:marTop w:val="0"/>
      <w:marBottom w:val="0"/>
      <w:divBdr>
        <w:top w:val="none" w:sz="0" w:space="0" w:color="auto"/>
        <w:left w:val="none" w:sz="0" w:space="0" w:color="auto"/>
        <w:bottom w:val="none" w:sz="0" w:space="0" w:color="auto"/>
        <w:right w:val="none" w:sz="0" w:space="0" w:color="auto"/>
      </w:divBdr>
    </w:div>
    <w:div w:id="1990863363">
      <w:bodyDiv w:val="1"/>
      <w:marLeft w:val="0"/>
      <w:marRight w:val="0"/>
      <w:marTop w:val="0"/>
      <w:marBottom w:val="0"/>
      <w:divBdr>
        <w:top w:val="none" w:sz="0" w:space="0" w:color="auto"/>
        <w:left w:val="none" w:sz="0" w:space="0" w:color="auto"/>
        <w:bottom w:val="none" w:sz="0" w:space="0" w:color="auto"/>
        <w:right w:val="none" w:sz="0" w:space="0" w:color="auto"/>
      </w:divBdr>
    </w:div>
    <w:div w:id="2011515848">
      <w:bodyDiv w:val="1"/>
      <w:marLeft w:val="0"/>
      <w:marRight w:val="0"/>
      <w:marTop w:val="0"/>
      <w:marBottom w:val="0"/>
      <w:divBdr>
        <w:top w:val="none" w:sz="0" w:space="0" w:color="auto"/>
        <w:left w:val="none" w:sz="0" w:space="0" w:color="auto"/>
        <w:bottom w:val="none" w:sz="0" w:space="0" w:color="auto"/>
        <w:right w:val="none" w:sz="0" w:space="0" w:color="auto"/>
      </w:divBdr>
      <w:divsChild>
        <w:div w:id="923802345">
          <w:marLeft w:val="0"/>
          <w:marRight w:val="0"/>
          <w:marTop w:val="0"/>
          <w:marBottom w:val="0"/>
          <w:divBdr>
            <w:top w:val="none" w:sz="0" w:space="0" w:color="auto"/>
            <w:left w:val="none" w:sz="0" w:space="0" w:color="auto"/>
            <w:bottom w:val="none" w:sz="0" w:space="0" w:color="auto"/>
            <w:right w:val="none" w:sz="0" w:space="0" w:color="auto"/>
          </w:divBdr>
          <w:divsChild>
            <w:div w:id="530805437">
              <w:marLeft w:val="0"/>
              <w:marRight w:val="0"/>
              <w:marTop w:val="0"/>
              <w:marBottom w:val="0"/>
              <w:divBdr>
                <w:top w:val="none" w:sz="0" w:space="0" w:color="auto"/>
                <w:left w:val="none" w:sz="0" w:space="0" w:color="auto"/>
                <w:bottom w:val="none" w:sz="0" w:space="0" w:color="auto"/>
                <w:right w:val="none" w:sz="0" w:space="0" w:color="auto"/>
              </w:divBdr>
              <w:divsChild>
                <w:div w:id="2006277407">
                  <w:marLeft w:val="0"/>
                  <w:marRight w:val="0"/>
                  <w:marTop w:val="0"/>
                  <w:marBottom w:val="0"/>
                  <w:divBdr>
                    <w:top w:val="none" w:sz="0" w:space="0" w:color="auto"/>
                    <w:left w:val="none" w:sz="0" w:space="0" w:color="auto"/>
                    <w:bottom w:val="none" w:sz="0" w:space="0" w:color="auto"/>
                    <w:right w:val="none" w:sz="0" w:space="0" w:color="auto"/>
                  </w:divBdr>
                  <w:divsChild>
                    <w:div w:id="149861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360291">
              <w:marLeft w:val="0"/>
              <w:marRight w:val="0"/>
              <w:marTop w:val="0"/>
              <w:marBottom w:val="0"/>
              <w:divBdr>
                <w:top w:val="none" w:sz="0" w:space="0" w:color="auto"/>
                <w:left w:val="none" w:sz="0" w:space="0" w:color="auto"/>
                <w:bottom w:val="none" w:sz="0" w:space="0" w:color="auto"/>
                <w:right w:val="none" w:sz="0" w:space="0" w:color="auto"/>
              </w:divBdr>
            </w:div>
          </w:divsChild>
        </w:div>
        <w:div w:id="1960717643">
          <w:marLeft w:val="0"/>
          <w:marRight w:val="0"/>
          <w:marTop w:val="0"/>
          <w:marBottom w:val="0"/>
          <w:divBdr>
            <w:top w:val="none" w:sz="0" w:space="0" w:color="auto"/>
            <w:left w:val="none" w:sz="0" w:space="0" w:color="auto"/>
            <w:bottom w:val="none" w:sz="0" w:space="0" w:color="auto"/>
            <w:right w:val="none" w:sz="0" w:space="0" w:color="auto"/>
          </w:divBdr>
          <w:divsChild>
            <w:div w:id="1282686169">
              <w:marLeft w:val="0"/>
              <w:marRight w:val="0"/>
              <w:marTop w:val="0"/>
              <w:marBottom w:val="0"/>
              <w:divBdr>
                <w:top w:val="none" w:sz="0" w:space="0" w:color="auto"/>
                <w:left w:val="none" w:sz="0" w:space="0" w:color="auto"/>
                <w:bottom w:val="none" w:sz="0" w:space="0" w:color="auto"/>
                <w:right w:val="none" w:sz="0" w:space="0" w:color="auto"/>
              </w:divBdr>
              <w:divsChild>
                <w:div w:id="965546326">
                  <w:marLeft w:val="0"/>
                  <w:marRight w:val="0"/>
                  <w:marTop w:val="0"/>
                  <w:marBottom w:val="0"/>
                  <w:divBdr>
                    <w:top w:val="none" w:sz="0" w:space="0" w:color="auto"/>
                    <w:left w:val="none" w:sz="0" w:space="0" w:color="auto"/>
                    <w:bottom w:val="none" w:sz="0" w:space="0" w:color="auto"/>
                    <w:right w:val="none" w:sz="0" w:space="0" w:color="auto"/>
                  </w:divBdr>
                </w:div>
                <w:div w:id="106242893">
                  <w:marLeft w:val="0"/>
                  <w:marRight w:val="0"/>
                  <w:marTop w:val="0"/>
                  <w:marBottom w:val="0"/>
                  <w:divBdr>
                    <w:top w:val="none" w:sz="0" w:space="0" w:color="auto"/>
                    <w:left w:val="none" w:sz="0" w:space="0" w:color="auto"/>
                    <w:bottom w:val="none" w:sz="0" w:space="0" w:color="auto"/>
                    <w:right w:val="none" w:sz="0" w:space="0" w:color="auto"/>
                  </w:divBdr>
                  <w:divsChild>
                    <w:div w:id="51153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166594">
              <w:marLeft w:val="0"/>
              <w:marRight w:val="0"/>
              <w:marTop w:val="0"/>
              <w:marBottom w:val="0"/>
              <w:divBdr>
                <w:top w:val="none" w:sz="0" w:space="0" w:color="auto"/>
                <w:left w:val="none" w:sz="0" w:space="0" w:color="auto"/>
                <w:bottom w:val="none" w:sz="0" w:space="0" w:color="auto"/>
                <w:right w:val="none" w:sz="0" w:space="0" w:color="auto"/>
              </w:divBdr>
              <w:divsChild>
                <w:div w:id="2019693605">
                  <w:marLeft w:val="0"/>
                  <w:marRight w:val="0"/>
                  <w:marTop w:val="0"/>
                  <w:marBottom w:val="0"/>
                  <w:divBdr>
                    <w:top w:val="none" w:sz="0" w:space="0" w:color="auto"/>
                    <w:left w:val="none" w:sz="0" w:space="0" w:color="auto"/>
                    <w:bottom w:val="none" w:sz="0" w:space="0" w:color="auto"/>
                    <w:right w:val="none" w:sz="0" w:space="0" w:color="auto"/>
                  </w:divBdr>
                </w:div>
                <w:div w:id="1433431540">
                  <w:marLeft w:val="0"/>
                  <w:marRight w:val="0"/>
                  <w:marTop w:val="0"/>
                  <w:marBottom w:val="0"/>
                  <w:divBdr>
                    <w:top w:val="none" w:sz="0" w:space="0" w:color="auto"/>
                    <w:left w:val="none" w:sz="0" w:space="0" w:color="auto"/>
                    <w:bottom w:val="none" w:sz="0" w:space="0" w:color="auto"/>
                    <w:right w:val="none" w:sz="0" w:space="0" w:color="auto"/>
                  </w:divBdr>
                </w:div>
                <w:div w:id="1973174836">
                  <w:marLeft w:val="0"/>
                  <w:marRight w:val="0"/>
                  <w:marTop w:val="0"/>
                  <w:marBottom w:val="0"/>
                  <w:divBdr>
                    <w:top w:val="none" w:sz="0" w:space="0" w:color="auto"/>
                    <w:left w:val="none" w:sz="0" w:space="0" w:color="auto"/>
                    <w:bottom w:val="none" w:sz="0" w:space="0" w:color="auto"/>
                    <w:right w:val="none" w:sz="0" w:space="0" w:color="auto"/>
                  </w:divBdr>
                  <w:divsChild>
                    <w:div w:id="107088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355372">
          <w:marLeft w:val="0"/>
          <w:marRight w:val="0"/>
          <w:marTop w:val="0"/>
          <w:marBottom w:val="0"/>
          <w:divBdr>
            <w:top w:val="none" w:sz="0" w:space="0" w:color="auto"/>
            <w:left w:val="none" w:sz="0" w:space="0" w:color="auto"/>
            <w:bottom w:val="none" w:sz="0" w:space="0" w:color="auto"/>
            <w:right w:val="none" w:sz="0" w:space="0" w:color="auto"/>
          </w:divBdr>
          <w:divsChild>
            <w:div w:id="1217936821">
              <w:marLeft w:val="0"/>
              <w:marRight w:val="0"/>
              <w:marTop w:val="0"/>
              <w:marBottom w:val="0"/>
              <w:divBdr>
                <w:top w:val="none" w:sz="0" w:space="0" w:color="auto"/>
                <w:left w:val="none" w:sz="0" w:space="0" w:color="auto"/>
                <w:bottom w:val="none" w:sz="0" w:space="0" w:color="auto"/>
                <w:right w:val="none" w:sz="0" w:space="0" w:color="auto"/>
              </w:divBdr>
              <w:divsChild>
                <w:div w:id="959141362">
                  <w:marLeft w:val="0"/>
                  <w:marRight w:val="0"/>
                  <w:marTop w:val="0"/>
                  <w:marBottom w:val="0"/>
                  <w:divBdr>
                    <w:top w:val="none" w:sz="0" w:space="0" w:color="auto"/>
                    <w:left w:val="none" w:sz="0" w:space="0" w:color="auto"/>
                    <w:bottom w:val="none" w:sz="0" w:space="0" w:color="auto"/>
                    <w:right w:val="none" w:sz="0" w:space="0" w:color="auto"/>
                  </w:divBdr>
                  <w:divsChild>
                    <w:div w:id="832256868">
                      <w:marLeft w:val="0"/>
                      <w:marRight w:val="0"/>
                      <w:marTop w:val="0"/>
                      <w:marBottom w:val="0"/>
                      <w:divBdr>
                        <w:top w:val="none" w:sz="0" w:space="0" w:color="auto"/>
                        <w:left w:val="none" w:sz="0" w:space="0" w:color="auto"/>
                        <w:bottom w:val="none" w:sz="0" w:space="0" w:color="auto"/>
                        <w:right w:val="none" w:sz="0" w:space="0" w:color="auto"/>
                      </w:divBdr>
                      <w:divsChild>
                        <w:div w:id="1465390335">
                          <w:marLeft w:val="0"/>
                          <w:marRight w:val="0"/>
                          <w:marTop w:val="0"/>
                          <w:marBottom w:val="0"/>
                          <w:divBdr>
                            <w:top w:val="none" w:sz="0" w:space="0" w:color="auto"/>
                            <w:left w:val="none" w:sz="0" w:space="0" w:color="auto"/>
                            <w:bottom w:val="none" w:sz="0" w:space="0" w:color="auto"/>
                            <w:right w:val="none" w:sz="0" w:space="0" w:color="auto"/>
                          </w:divBdr>
                        </w:div>
                        <w:div w:id="271674051">
                          <w:marLeft w:val="0"/>
                          <w:marRight w:val="0"/>
                          <w:marTop w:val="0"/>
                          <w:marBottom w:val="0"/>
                          <w:divBdr>
                            <w:top w:val="none" w:sz="0" w:space="0" w:color="auto"/>
                            <w:left w:val="none" w:sz="0" w:space="0" w:color="auto"/>
                            <w:bottom w:val="none" w:sz="0" w:space="0" w:color="auto"/>
                            <w:right w:val="none" w:sz="0" w:space="0" w:color="auto"/>
                          </w:divBdr>
                        </w:div>
                        <w:div w:id="1387991491">
                          <w:marLeft w:val="0"/>
                          <w:marRight w:val="0"/>
                          <w:marTop w:val="0"/>
                          <w:marBottom w:val="0"/>
                          <w:divBdr>
                            <w:top w:val="none" w:sz="0" w:space="0" w:color="auto"/>
                            <w:left w:val="none" w:sz="0" w:space="0" w:color="auto"/>
                            <w:bottom w:val="none" w:sz="0" w:space="0" w:color="auto"/>
                            <w:right w:val="none" w:sz="0" w:space="0" w:color="auto"/>
                          </w:divBdr>
                        </w:div>
                        <w:div w:id="1887905887">
                          <w:marLeft w:val="0"/>
                          <w:marRight w:val="0"/>
                          <w:marTop w:val="0"/>
                          <w:marBottom w:val="0"/>
                          <w:divBdr>
                            <w:top w:val="none" w:sz="0" w:space="0" w:color="auto"/>
                            <w:left w:val="none" w:sz="0" w:space="0" w:color="auto"/>
                            <w:bottom w:val="none" w:sz="0" w:space="0" w:color="auto"/>
                            <w:right w:val="none" w:sz="0" w:space="0" w:color="auto"/>
                          </w:divBdr>
                        </w:div>
                        <w:div w:id="1210728561">
                          <w:marLeft w:val="0"/>
                          <w:marRight w:val="0"/>
                          <w:marTop w:val="0"/>
                          <w:marBottom w:val="0"/>
                          <w:divBdr>
                            <w:top w:val="none" w:sz="0" w:space="0" w:color="auto"/>
                            <w:left w:val="none" w:sz="0" w:space="0" w:color="auto"/>
                            <w:bottom w:val="none" w:sz="0" w:space="0" w:color="auto"/>
                            <w:right w:val="none" w:sz="0" w:space="0" w:color="auto"/>
                          </w:divBdr>
                        </w:div>
                        <w:div w:id="1126892870">
                          <w:marLeft w:val="0"/>
                          <w:marRight w:val="0"/>
                          <w:marTop w:val="0"/>
                          <w:marBottom w:val="0"/>
                          <w:divBdr>
                            <w:top w:val="none" w:sz="0" w:space="0" w:color="auto"/>
                            <w:left w:val="none" w:sz="0" w:space="0" w:color="auto"/>
                            <w:bottom w:val="none" w:sz="0" w:space="0" w:color="auto"/>
                            <w:right w:val="none" w:sz="0" w:space="0" w:color="auto"/>
                          </w:divBdr>
                        </w:div>
                        <w:div w:id="1282343168">
                          <w:marLeft w:val="0"/>
                          <w:marRight w:val="0"/>
                          <w:marTop w:val="0"/>
                          <w:marBottom w:val="0"/>
                          <w:divBdr>
                            <w:top w:val="none" w:sz="0" w:space="0" w:color="auto"/>
                            <w:left w:val="none" w:sz="0" w:space="0" w:color="auto"/>
                            <w:bottom w:val="none" w:sz="0" w:space="0" w:color="auto"/>
                            <w:right w:val="none" w:sz="0" w:space="0" w:color="auto"/>
                          </w:divBdr>
                        </w:div>
                        <w:div w:id="1744571226">
                          <w:marLeft w:val="0"/>
                          <w:marRight w:val="0"/>
                          <w:marTop w:val="0"/>
                          <w:marBottom w:val="0"/>
                          <w:divBdr>
                            <w:top w:val="none" w:sz="0" w:space="0" w:color="auto"/>
                            <w:left w:val="none" w:sz="0" w:space="0" w:color="auto"/>
                            <w:bottom w:val="none" w:sz="0" w:space="0" w:color="auto"/>
                            <w:right w:val="none" w:sz="0" w:space="0" w:color="auto"/>
                          </w:divBdr>
                        </w:div>
                        <w:div w:id="171377011">
                          <w:marLeft w:val="0"/>
                          <w:marRight w:val="0"/>
                          <w:marTop w:val="0"/>
                          <w:marBottom w:val="0"/>
                          <w:divBdr>
                            <w:top w:val="none" w:sz="0" w:space="0" w:color="auto"/>
                            <w:left w:val="none" w:sz="0" w:space="0" w:color="auto"/>
                            <w:bottom w:val="none" w:sz="0" w:space="0" w:color="auto"/>
                            <w:right w:val="none" w:sz="0" w:space="0" w:color="auto"/>
                          </w:divBdr>
                        </w:div>
                      </w:divsChild>
                    </w:div>
                    <w:div w:id="1531606351">
                      <w:marLeft w:val="0"/>
                      <w:marRight w:val="0"/>
                      <w:marTop w:val="0"/>
                      <w:marBottom w:val="0"/>
                      <w:divBdr>
                        <w:top w:val="none" w:sz="0" w:space="0" w:color="auto"/>
                        <w:left w:val="none" w:sz="0" w:space="0" w:color="auto"/>
                        <w:bottom w:val="none" w:sz="0" w:space="0" w:color="auto"/>
                        <w:right w:val="none" w:sz="0" w:space="0" w:color="auto"/>
                      </w:divBdr>
                      <w:divsChild>
                        <w:div w:id="76824359">
                          <w:marLeft w:val="0"/>
                          <w:marRight w:val="0"/>
                          <w:marTop w:val="0"/>
                          <w:marBottom w:val="0"/>
                          <w:divBdr>
                            <w:top w:val="none" w:sz="0" w:space="0" w:color="auto"/>
                            <w:left w:val="none" w:sz="0" w:space="0" w:color="auto"/>
                            <w:bottom w:val="none" w:sz="0" w:space="0" w:color="auto"/>
                            <w:right w:val="none" w:sz="0" w:space="0" w:color="auto"/>
                          </w:divBdr>
                        </w:div>
                        <w:div w:id="1207717710">
                          <w:marLeft w:val="0"/>
                          <w:marRight w:val="0"/>
                          <w:marTop w:val="0"/>
                          <w:marBottom w:val="0"/>
                          <w:divBdr>
                            <w:top w:val="none" w:sz="0" w:space="0" w:color="auto"/>
                            <w:left w:val="none" w:sz="0" w:space="0" w:color="auto"/>
                            <w:bottom w:val="none" w:sz="0" w:space="0" w:color="auto"/>
                            <w:right w:val="none" w:sz="0" w:space="0" w:color="auto"/>
                          </w:divBdr>
                        </w:div>
                        <w:div w:id="258218819">
                          <w:marLeft w:val="0"/>
                          <w:marRight w:val="0"/>
                          <w:marTop w:val="0"/>
                          <w:marBottom w:val="0"/>
                          <w:divBdr>
                            <w:top w:val="none" w:sz="0" w:space="0" w:color="auto"/>
                            <w:left w:val="none" w:sz="0" w:space="0" w:color="auto"/>
                            <w:bottom w:val="none" w:sz="0" w:space="0" w:color="auto"/>
                            <w:right w:val="none" w:sz="0" w:space="0" w:color="auto"/>
                          </w:divBdr>
                        </w:div>
                      </w:divsChild>
                    </w:div>
                    <w:div w:id="517155554">
                      <w:marLeft w:val="0"/>
                      <w:marRight w:val="0"/>
                      <w:marTop w:val="0"/>
                      <w:marBottom w:val="0"/>
                      <w:divBdr>
                        <w:top w:val="none" w:sz="0" w:space="0" w:color="auto"/>
                        <w:left w:val="none" w:sz="0" w:space="0" w:color="auto"/>
                        <w:bottom w:val="none" w:sz="0" w:space="0" w:color="auto"/>
                        <w:right w:val="none" w:sz="0" w:space="0" w:color="auto"/>
                      </w:divBdr>
                      <w:divsChild>
                        <w:div w:id="1926648764">
                          <w:marLeft w:val="0"/>
                          <w:marRight w:val="0"/>
                          <w:marTop w:val="0"/>
                          <w:marBottom w:val="0"/>
                          <w:divBdr>
                            <w:top w:val="none" w:sz="0" w:space="0" w:color="auto"/>
                            <w:left w:val="none" w:sz="0" w:space="0" w:color="auto"/>
                            <w:bottom w:val="none" w:sz="0" w:space="0" w:color="auto"/>
                            <w:right w:val="none" w:sz="0" w:space="0" w:color="auto"/>
                          </w:divBdr>
                        </w:div>
                        <w:div w:id="194742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436743">
                  <w:marLeft w:val="0"/>
                  <w:marRight w:val="0"/>
                  <w:marTop w:val="0"/>
                  <w:marBottom w:val="0"/>
                  <w:divBdr>
                    <w:top w:val="none" w:sz="0" w:space="0" w:color="auto"/>
                    <w:left w:val="none" w:sz="0" w:space="0" w:color="auto"/>
                    <w:bottom w:val="none" w:sz="0" w:space="0" w:color="auto"/>
                    <w:right w:val="none" w:sz="0" w:space="0" w:color="auto"/>
                  </w:divBdr>
                  <w:divsChild>
                    <w:div w:id="1238125138">
                      <w:marLeft w:val="0"/>
                      <w:marRight w:val="0"/>
                      <w:marTop w:val="0"/>
                      <w:marBottom w:val="0"/>
                      <w:divBdr>
                        <w:top w:val="none" w:sz="0" w:space="0" w:color="auto"/>
                        <w:left w:val="none" w:sz="0" w:space="0" w:color="auto"/>
                        <w:bottom w:val="none" w:sz="0" w:space="0" w:color="auto"/>
                        <w:right w:val="none" w:sz="0" w:space="0" w:color="auto"/>
                      </w:divBdr>
                    </w:div>
                    <w:div w:id="279802552">
                      <w:marLeft w:val="0"/>
                      <w:marRight w:val="0"/>
                      <w:marTop w:val="0"/>
                      <w:marBottom w:val="0"/>
                      <w:divBdr>
                        <w:top w:val="none" w:sz="0" w:space="0" w:color="auto"/>
                        <w:left w:val="none" w:sz="0" w:space="0" w:color="auto"/>
                        <w:bottom w:val="none" w:sz="0" w:space="0" w:color="auto"/>
                        <w:right w:val="none" w:sz="0" w:space="0" w:color="auto"/>
                      </w:divBdr>
                      <w:divsChild>
                        <w:div w:id="99263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835629">
                  <w:marLeft w:val="0"/>
                  <w:marRight w:val="0"/>
                  <w:marTop w:val="0"/>
                  <w:marBottom w:val="0"/>
                  <w:divBdr>
                    <w:top w:val="none" w:sz="0" w:space="0" w:color="auto"/>
                    <w:left w:val="none" w:sz="0" w:space="0" w:color="auto"/>
                    <w:bottom w:val="none" w:sz="0" w:space="0" w:color="auto"/>
                    <w:right w:val="none" w:sz="0" w:space="0" w:color="auto"/>
                  </w:divBdr>
                  <w:divsChild>
                    <w:div w:id="927037680">
                      <w:marLeft w:val="0"/>
                      <w:marRight w:val="0"/>
                      <w:marTop w:val="0"/>
                      <w:marBottom w:val="0"/>
                      <w:divBdr>
                        <w:top w:val="none" w:sz="0" w:space="0" w:color="auto"/>
                        <w:left w:val="none" w:sz="0" w:space="0" w:color="auto"/>
                        <w:bottom w:val="none" w:sz="0" w:space="0" w:color="auto"/>
                        <w:right w:val="none" w:sz="0" w:space="0" w:color="auto"/>
                      </w:divBdr>
                      <w:divsChild>
                        <w:div w:id="1082796752">
                          <w:marLeft w:val="0"/>
                          <w:marRight w:val="0"/>
                          <w:marTop w:val="0"/>
                          <w:marBottom w:val="0"/>
                          <w:divBdr>
                            <w:top w:val="none" w:sz="0" w:space="0" w:color="auto"/>
                            <w:left w:val="none" w:sz="0" w:space="0" w:color="auto"/>
                            <w:bottom w:val="none" w:sz="0" w:space="0" w:color="auto"/>
                            <w:right w:val="none" w:sz="0" w:space="0" w:color="auto"/>
                          </w:divBdr>
                          <w:divsChild>
                            <w:div w:id="1389380861">
                              <w:marLeft w:val="0"/>
                              <w:marRight w:val="0"/>
                              <w:marTop w:val="0"/>
                              <w:marBottom w:val="0"/>
                              <w:divBdr>
                                <w:top w:val="none" w:sz="0" w:space="0" w:color="auto"/>
                                <w:left w:val="none" w:sz="0" w:space="0" w:color="auto"/>
                                <w:bottom w:val="none" w:sz="0" w:space="0" w:color="auto"/>
                                <w:right w:val="none" w:sz="0" w:space="0" w:color="auto"/>
                              </w:divBdr>
                            </w:div>
                          </w:divsChild>
                        </w:div>
                        <w:div w:id="1539733507">
                          <w:marLeft w:val="0"/>
                          <w:marRight w:val="0"/>
                          <w:marTop w:val="0"/>
                          <w:marBottom w:val="0"/>
                          <w:divBdr>
                            <w:top w:val="none" w:sz="0" w:space="0" w:color="auto"/>
                            <w:left w:val="none" w:sz="0" w:space="0" w:color="auto"/>
                            <w:bottom w:val="none" w:sz="0" w:space="0" w:color="auto"/>
                            <w:right w:val="none" w:sz="0" w:space="0" w:color="auto"/>
                          </w:divBdr>
                          <w:divsChild>
                            <w:div w:id="17277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965111">
                      <w:marLeft w:val="0"/>
                      <w:marRight w:val="0"/>
                      <w:marTop w:val="0"/>
                      <w:marBottom w:val="0"/>
                      <w:divBdr>
                        <w:top w:val="none" w:sz="0" w:space="0" w:color="auto"/>
                        <w:left w:val="none" w:sz="0" w:space="0" w:color="auto"/>
                        <w:bottom w:val="none" w:sz="0" w:space="0" w:color="auto"/>
                        <w:right w:val="none" w:sz="0" w:space="0" w:color="auto"/>
                      </w:divBdr>
                      <w:divsChild>
                        <w:div w:id="693190297">
                          <w:marLeft w:val="0"/>
                          <w:marRight w:val="0"/>
                          <w:marTop w:val="0"/>
                          <w:marBottom w:val="0"/>
                          <w:divBdr>
                            <w:top w:val="none" w:sz="0" w:space="0" w:color="auto"/>
                            <w:left w:val="none" w:sz="0" w:space="0" w:color="auto"/>
                            <w:bottom w:val="none" w:sz="0" w:space="0" w:color="auto"/>
                            <w:right w:val="none" w:sz="0" w:space="0" w:color="auto"/>
                          </w:divBdr>
                        </w:div>
                        <w:div w:id="15102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687732">
              <w:marLeft w:val="0"/>
              <w:marRight w:val="0"/>
              <w:marTop w:val="0"/>
              <w:marBottom w:val="0"/>
              <w:divBdr>
                <w:top w:val="none" w:sz="0" w:space="0" w:color="auto"/>
                <w:left w:val="none" w:sz="0" w:space="0" w:color="auto"/>
                <w:bottom w:val="none" w:sz="0" w:space="0" w:color="auto"/>
                <w:right w:val="none" w:sz="0" w:space="0" w:color="auto"/>
              </w:divBdr>
              <w:divsChild>
                <w:div w:id="1829175738">
                  <w:marLeft w:val="0"/>
                  <w:marRight w:val="0"/>
                  <w:marTop w:val="0"/>
                  <w:marBottom w:val="0"/>
                  <w:divBdr>
                    <w:top w:val="none" w:sz="0" w:space="0" w:color="auto"/>
                    <w:left w:val="none" w:sz="0" w:space="0" w:color="auto"/>
                    <w:bottom w:val="none" w:sz="0" w:space="0" w:color="auto"/>
                    <w:right w:val="none" w:sz="0" w:space="0" w:color="auto"/>
                  </w:divBdr>
                  <w:divsChild>
                    <w:div w:id="774860951">
                      <w:marLeft w:val="0"/>
                      <w:marRight w:val="0"/>
                      <w:marTop w:val="0"/>
                      <w:marBottom w:val="0"/>
                      <w:divBdr>
                        <w:top w:val="none" w:sz="0" w:space="0" w:color="auto"/>
                        <w:left w:val="none" w:sz="0" w:space="0" w:color="auto"/>
                        <w:bottom w:val="none" w:sz="0" w:space="0" w:color="auto"/>
                        <w:right w:val="none" w:sz="0" w:space="0" w:color="auto"/>
                      </w:divBdr>
                      <w:divsChild>
                        <w:div w:id="181667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067261">
                  <w:marLeft w:val="0"/>
                  <w:marRight w:val="0"/>
                  <w:marTop w:val="0"/>
                  <w:marBottom w:val="0"/>
                  <w:divBdr>
                    <w:top w:val="none" w:sz="0" w:space="0" w:color="auto"/>
                    <w:left w:val="none" w:sz="0" w:space="0" w:color="auto"/>
                    <w:bottom w:val="none" w:sz="0" w:space="0" w:color="auto"/>
                    <w:right w:val="none" w:sz="0" w:space="0" w:color="auto"/>
                  </w:divBdr>
                  <w:divsChild>
                    <w:div w:id="804081270">
                      <w:marLeft w:val="0"/>
                      <w:marRight w:val="0"/>
                      <w:marTop w:val="0"/>
                      <w:marBottom w:val="0"/>
                      <w:divBdr>
                        <w:top w:val="none" w:sz="0" w:space="0" w:color="auto"/>
                        <w:left w:val="none" w:sz="0" w:space="0" w:color="auto"/>
                        <w:bottom w:val="none" w:sz="0" w:space="0" w:color="auto"/>
                        <w:right w:val="none" w:sz="0" w:space="0" w:color="auto"/>
                      </w:divBdr>
                      <w:divsChild>
                        <w:div w:id="419182367">
                          <w:marLeft w:val="0"/>
                          <w:marRight w:val="0"/>
                          <w:marTop w:val="0"/>
                          <w:marBottom w:val="0"/>
                          <w:divBdr>
                            <w:top w:val="none" w:sz="0" w:space="0" w:color="auto"/>
                            <w:left w:val="none" w:sz="0" w:space="0" w:color="auto"/>
                            <w:bottom w:val="none" w:sz="0" w:space="0" w:color="auto"/>
                            <w:right w:val="none" w:sz="0" w:space="0" w:color="auto"/>
                          </w:divBdr>
                          <w:divsChild>
                            <w:div w:id="1600066041">
                              <w:marLeft w:val="0"/>
                              <w:marRight w:val="0"/>
                              <w:marTop w:val="0"/>
                              <w:marBottom w:val="0"/>
                              <w:divBdr>
                                <w:top w:val="none" w:sz="0" w:space="0" w:color="auto"/>
                                <w:left w:val="none" w:sz="0" w:space="0" w:color="auto"/>
                                <w:bottom w:val="none" w:sz="0" w:space="0" w:color="auto"/>
                                <w:right w:val="none" w:sz="0" w:space="0" w:color="auto"/>
                              </w:divBdr>
                              <w:divsChild>
                                <w:div w:id="872888919">
                                  <w:marLeft w:val="0"/>
                                  <w:marRight w:val="0"/>
                                  <w:marTop w:val="0"/>
                                  <w:marBottom w:val="0"/>
                                  <w:divBdr>
                                    <w:top w:val="none" w:sz="0" w:space="0" w:color="auto"/>
                                    <w:left w:val="none" w:sz="0" w:space="0" w:color="auto"/>
                                    <w:bottom w:val="none" w:sz="0" w:space="0" w:color="auto"/>
                                    <w:right w:val="none" w:sz="0" w:space="0" w:color="auto"/>
                                  </w:divBdr>
                                </w:div>
                                <w:div w:id="613905051">
                                  <w:marLeft w:val="0"/>
                                  <w:marRight w:val="0"/>
                                  <w:marTop w:val="0"/>
                                  <w:marBottom w:val="0"/>
                                  <w:divBdr>
                                    <w:top w:val="none" w:sz="0" w:space="0" w:color="auto"/>
                                    <w:left w:val="none" w:sz="0" w:space="0" w:color="auto"/>
                                    <w:bottom w:val="none" w:sz="0" w:space="0" w:color="auto"/>
                                    <w:right w:val="none" w:sz="0" w:space="0" w:color="auto"/>
                                  </w:divBdr>
                                </w:div>
                                <w:div w:id="105161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8230842">
                  <w:marLeft w:val="0"/>
                  <w:marRight w:val="0"/>
                  <w:marTop w:val="0"/>
                  <w:marBottom w:val="0"/>
                  <w:divBdr>
                    <w:top w:val="none" w:sz="0" w:space="0" w:color="auto"/>
                    <w:left w:val="none" w:sz="0" w:space="0" w:color="auto"/>
                    <w:bottom w:val="none" w:sz="0" w:space="0" w:color="auto"/>
                    <w:right w:val="none" w:sz="0" w:space="0" w:color="auto"/>
                  </w:divBdr>
                  <w:divsChild>
                    <w:div w:id="646129405">
                      <w:marLeft w:val="0"/>
                      <w:marRight w:val="0"/>
                      <w:marTop w:val="0"/>
                      <w:marBottom w:val="0"/>
                      <w:divBdr>
                        <w:top w:val="none" w:sz="0" w:space="0" w:color="auto"/>
                        <w:left w:val="none" w:sz="0" w:space="0" w:color="auto"/>
                        <w:bottom w:val="none" w:sz="0" w:space="0" w:color="auto"/>
                        <w:right w:val="none" w:sz="0" w:space="0" w:color="auto"/>
                      </w:divBdr>
                      <w:divsChild>
                        <w:div w:id="1949922800">
                          <w:marLeft w:val="0"/>
                          <w:marRight w:val="0"/>
                          <w:marTop w:val="0"/>
                          <w:marBottom w:val="0"/>
                          <w:divBdr>
                            <w:top w:val="none" w:sz="0" w:space="0" w:color="auto"/>
                            <w:left w:val="none" w:sz="0" w:space="0" w:color="auto"/>
                            <w:bottom w:val="none" w:sz="0" w:space="0" w:color="auto"/>
                            <w:right w:val="none" w:sz="0" w:space="0" w:color="auto"/>
                          </w:divBdr>
                          <w:divsChild>
                            <w:div w:id="2111855115">
                              <w:marLeft w:val="0"/>
                              <w:marRight w:val="0"/>
                              <w:marTop w:val="0"/>
                              <w:marBottom w:val="0"/>
                              <w:divBdr>
                                <w:top w:val="none" w:sz="0" w:space="0" w:color="auto"/>
                                <w:left w:val="none" w:sz="0" w:space="0" w:color="auto"/>
                                <w:bottom w:val="none" w:sz="0" w:space="0" w:color="auto"/>
                                <w:right w:val="none" w:sz="0" w:space="0" w:color="auto"/>
                              </w:divBdr>
                            </w:div>
                            <w:div w:id="38286846">
                              <w:marLeft w:val="0"/>
                              <w:marRight w:val="0"/>
                              <w:marTop w:val="300"/>
                              <w:marBottom w:val="300"/>
                              <w:divBdr>
                                <w:top w:val="single" w:sz="6" w:space="15" w:color="D5D5D5"/>
                                <w:left w:val="none" w:sz="0" w:space="0" w:color="auto"/>
                                <w:bottom w:val="single" w:sz="6" w:space="15" w:color="D5D5D5"/>
                                <w:right w:val="none" w:sz="0" w:space="0" w:color="auto"/>
                              </w:divBdr>
                            </w:div>
                          </w:divsChild>
                        </w:div>
                      </w:divsChild>
                    </w:div>
                  </w:divsChild>
                </w:div>
              </w:divsChild>
            </w:div>
          </w:divsChild>
        </w:div>
      </w:divsChild>
    </w:div>
    <w:div w:id="2030140324">
      <w:bodyDiv w:val="1"/>
      <w:marLeft w:val="0"/>
      <w:marRight w:val="0"/>
      <w:marTop w:val="0"/>
      <w:marBottom w:val="0"/>
      <w:divBdr>
        <w:top w:val="none" w:sz="0" w:space="0" w:color="auto"/>
        <w:left w:val="none" w:sz="0" w:space="0" w:color="auto"/>
        <w:bottom w:val="none" w:sz="0" w:space="0" w:color="auto"/>
        <w:right w:val="none" w:sz="0" w:space="0" w:color="auto"/>
      </w:divBdr>
      <w:divsChild>
        <w:div w:id="607664065">
          <w:marLeft w:val="0"/>
          <w:marRight w:val="0"/>
          <w:marTop w:val="0"/>
          <w:marBottom w:val="0"/>
          <w:divBdr>
            <w:top w:val="none" w:sz="0" w:space="0" w:color="auto"/>
            <w:left w:val="none" w:sz="0" w:space="0" w:color="auto"/>
            <w:bottom w:val="none" w:sz="0" w:space="0" w:color="auto"/>
            <w:right w:val="none" w:sz="0" w:space="0" w:color="auto"/>
          </w:divBdr>
          <w:divsChild>
            <w:div w:id="1152210263">
              <w:marLeft w:val="0"/>
              <w:marRight w:val="0"/>
              <w:marTop w:val="0"/>
              <w:marBottom w:val="0"/>
              <w:divBdr>
                <w:top w:val="none" w:sz="0" w:space="0" w:color="auto"/>
                <w:left w:val="none" w:sz="0" w:space="0" w:color="auto"/>
                <w:bottom w:val="none" w:sz="0" w:space="0" w:color="auto"/>
                <w:right w:val="none" w:sz="0" w:space="0" w:color="auto"/>
              </w:divBdr>
              <w:divsChild>
                <w:div w:id="826437318">
                  <w:marLeft w:val="0"/>
                  <w:marRight w:val="0"/>
                  <w:marTop w:val="0"/>
                  <w:marBottom w:val="0"/>
                  <w:divBdr>
                    <w:top w:val="none" w:sz="0" w:space="0" w:color="auto"/>
                    <w:left w:val="none" w:sz="0" w:space="0" w:color="auto"/>
                    <w:bottom w:val="none" w:sz="0" w:space="0" w:color="auto"/>
                    <w:right w:val="none" w:sz="0" w:space="0" w:color="auto"/>
                  </w:divBdr>
                  <w:divsChild>
                    <w:div w:id="20460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612400">
              <w:marLeft w:val="0"/>
              <w:marRight w:val="0"/>
              <w:marTop w:val="0"/>
              <w:marBottom w:val="0"/>
              <w:divBdr>
                <w:top w:val="none" w:sz="0" w:space="0" w:color="auto"/>
                <w:left w:val="none" w:sz="0" w:space="0" w:color="auto"/>
                <w:bottom w:val="none" w:sz="0" w:space="0" w:color="auto"/>
                <w:right w:val="none" w:sz="0" w:space="0" w:color="auto"/>
              </w:divBdr>
            </w:div>
          </w:divsChild>
        </w:div>
        <w:div w:id="595554774">
          <w:marLeft w:val="0"/>
          <w:marRight w:val="0"/>
          <w:marTop w:val="0"/>
          <w:marBottom w:val="0"/>
          <w:divBdr>
            <w:top w:val="none" w:sz="0" w:space="0" w:color="auto"/>
            <w:left w:val="none" w:sz="0" w:space="0" w:color="auto"/>
            <w:bottom w:val="none" w:sz="0" w:space="0" w:color="auto"/>
            <w:right w:val="none" w:sz="0" w:space="0" w:color="auto"/>
          </w:divBdr>
          <w:divsChild>
            <w:div w:id="976032420">
              <w:marLeft w:val="0"/>
              <w:marRight w:val="0"/>
              <w:marTop w:val="0"/>
              <w:marBottom w:val="0"/>
              <w:divBdr>
                <w:top w:val="none" w:sz="0" w:space="0" w:color="auto"/>
                <w:left w:val="none" w:sz="0" w:space="0" w:color="auto"/>
                <w:bottom w:val="none" w:sz="0" w:space="0" w:color="auto"/>
                <w:right w:val="none" w:sz="0" w:space="0" w:color="auto"/>
              </w:divBdr>
              <w:divsChild>
                <w:div w:id="1301575059">
                  <w:marLeft w:val="0"/>
                  <w:marRight w:val="0"/>
                  <w:marTop w:val="0"/>
                  <w:marBottom w:val="0"/>
                  <w:divBdr>
                    <w:top w:val="none" w:sz="0" w:space="0" w:color="auto"/>
                    <w:left w:val="none" w:sz="0" w:space="0" w:color="auto"/>
                    <w:bottom w:val="none" w:sz="0" w:space="0" w:color="auto"/>
                    <w:right w:val="none" w:sz="0" w:space="0" w:color="auto"/>
                  </w:divBdr>
                </w:div>
                <w:div w:id="412359857">
                  <w:marLeft w:val="0"/>
                  <w:marRight w:val="0"/>
                  <w:marTop w:val="0"/>
                  <w:marBottom w:val="0"/>
                  <w:divBdr>
                    <w:top w:val="none" w:sz="0" w:space="0" w:color="auto"/>
                    <w:left w:val="none" w:sz="0" w:space="0" w:color="auto"/>
                    <w:bottom w:val="none" w:sz="0" w:space="0" w:color="auto"/>
                    <w:right w:val="none" w:sz="0" w:space="0" w:color="auto"/>
                  </w:divBdr>
                  <w:divsChild>
                    <w:div w:id="68709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495471">
              <w:marLeft w:val="0"/>
              <w:marRight w:val="0"/>
              <w:marTop w:val="0"/>
              <w:marBottom w:val="0"/>
              <w:divBdr>
                <w:top w:val="none" w:sz="0" w:space="0" w:color="auto"/>
                <w:left w:val="none" w:sz="0" w:space="0" w:color="auto"/>
                <w:bottom w:val="none" w:sz="0" w:space="0" w:color="auto"/>
                <w:right w:val="none" w:sz="0" w:space="0" w:color="auto"/>
              </w:divBdr>
              <w:divsChild>
                <w:div w:id="714085315">
                  <w:marLeft w:val="0"/>
                  <w:marRight w:val="0"/>
                  <w:marTop w:val="0"/>
                  <w:marBottom w:val="0"/>
                  <w:divBdr>
                    <w:top w:val="none" w:sz="0" w:space="0" w:color="auto"/>
                    <w:left w:val="none" w:sz="0" w:space="0" w:color="auto"/>
                    <w:bottom w:val="none" w:sz="0" w:space="0" w:color="auto"/>
                    <w:right w:val="none" w:sz="0" w:space="0" w:color="auto"/>
                  </w:divBdr>
                </w:div>
                <w:div w:id="987593537">
                  <w:marLeft w:val="0"/>
                  <w:marRight w:val="0"/>
                  <w:marTop w:val="0"/>
                  <w:marBottom w:val="0"/>
                  <w:divBdr>
                    <w:top w:val="none" w:sz="0" w:space="0" w:color="auto"/>
                    <w:left w:val="none" w:sz="0" w:space="0" w:color="auto"/>
                    <w:bottom w:val="none" w:sz="0" w:space="0" w:color="auto"/>
                    <w:right w:val="none" w:sz="0" w:space="0" w:color="auto"/>
                  </w:divBdr>
                </w:div>
                <w:div w:id="614335674">
                  <w:marLeft w:val="0"/>
                  <w:marRight w:val="0"/>
                  <w:marTop w:val="0"/>
                  <w:marBottom w:val="0"/>
                  <w:divBdr>
                    <w:top w:val="none" w:sz="0" w:space="0" w:color="auto"/>
                    <w:left w:val="none" w:sz="0" w:space="0" w:color="auto"/>
                    <w:bottom w:val="none" w:sz="0" w:space="0" w:color="auto"/>
                    <w:right w:val="none" w:sz="0" w:space="0" w:color="auto"/>
                  </w:divBdr>
                  <w:divsChild>
                    <w:div w:id="71670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229266">
          <w:marLeft w:val="0"/>
          <w:marRight w:val="0"/>
          <w:marTop w:val="0"/>
          <w:marBottom w:val="0"/>
          <w:divBdr>
            <w:top w:val="none" w:sz="0" w:space="0" w:color="auto"/>
            <w:left w:val="none" w:sz="0" w:space="0" w:color="auto"/>
            <w:bottom w:val="none" w:sz="0" w:space="0" w:color="auto"/>
            <w:right w:val="none" w:sz="0" w:space="0" w:color="auto"/>
          </w:divBdr>
          <w:divsChild>
            <w:div w:id="1550074342">
              <w:marLeft w:val="0"/>
              <w:marRight w:val="0"/>
              <w:marTop w:val="0"/>
              <w:marBottom w:val="0"/>
              <w:divBdr>
                <w:top w:val="none" w:sz="0" w:space="0" w:color="auto"/>
                <w:left w:val="none" w:sz="0" w:space="0" w:color="auto"/>
                <w:bottom w:val="none" w:sz="0" w:space="0" w:color="auto"/>
                <w:right w:val="none" w:sz="0" w:space="0" w:color="auto"/>
              </w:divBdr>
              <w:divsChild>
                <w:div w:id="1557936638">
                  <w:marLeft w:val="0"/>
                  <w:marRight w:val="0"/>
                  <w:marTop w:val="0"/>
                  <w:marBottom w:val="0"/>
                  <w:divBdr>
                    <w:top w:val="none" w:sz="0" w:space="0" w:color="auto"/>
                    <w:left w:val="none" w:sz="0" w:space="0" w:color="auto"/>
                    <w:bottom w:val="none" w:sz="0" w:space="0" w:color="auto"/>
                    <w:right w:val="none" w:sz="0" w:space="0" w:color="auto"/>
                  </w:divBdr>
                  <w:divsChild>
                    <w:div w:id="95640321">
                      <w:marLeft w:val="0"/>
                      <w:marRight w:val="0"/>
                      <w:marTop w:val="0"/>
                      <w:marBottom w:val="0"/>
                      <w:divBdr>
                        <w:top w:val="none" w:sz="0" w:space="0" w:color="auto"/>
                        <w:left w:val="none" w:sz="0" w:space="0" w:color="auto"/>
                        <w:bottom w:val="none" w:sz="0" w:space="0" w:color="auto"/>
                        <w:right w:val="none" w:sz="0" w:space="0" w:color="auto"/>
                      </w:divBdr>
                      <w:divsChild>
                        <w:div w:id="1562907090">
                          <w:marLeft w:val="0"/>
                          <w:marRight w:val="0"/>
                          <w:marTop w:val="0"/>
                          <w:marBottom w:val="0"/>
                          <w:divBdr>
                            <w:top w:val="none" w:sz="0" w:space="0" w:color="auto"/>
                            <w:left w:val="none" w:sz="0" w:space="0" w:color="auto"/>
                            <w:bottom w:val="none" w:sz="0" w:space="0" w:color="auto"/>
                            <w:right w:val="none" w:sz="0" w:space="0" w:color="auto"/>
                          </w:divBdr>
                        </w:div>
                        <w:div w:id="660932205">
                          <w:marLeft w:val="0"/>
                          <w:marRight w:val="0"/>
                          <w:marTop w:val="0"/>
                          <w:marBottom w:val="0"/>
                          <w:divBdr>
                            <w:top w:val="none" w:sz="0" w:space="0" w:color="auto"/>
                            <w:left w:val="none" w:sz="0" w:space="0" w:color="auto"/>
                            <w:bottom w:val="none" w:sz="0" w:space="0" w:color="auto"/>
                            <w:right w:val="none" w:sz="0" w:space="0" w:color="auto"/>
                          </w:divBdr>
                        </w:div>
                        <w:div w:id="262228326">
                          <w:marLeft w:val="0"/>
                          <w:marRight w:val="0"/>
                          <w:marTop w:val="0"/>
                          <w:marBottom w:val="0"/>
                          <w:divBdr>
                            <w:top w:val="none" w:sz="0" w:space="0" w:color="auto"/>
                            <w:left w:val="none" w:sz="0" w:space="0" w:color="auto"/>
                            <w:bottom w:val="none" w:sz="0" w:space="0" w:color="auto"/>
                            <w:right w:val="none" w:sz="0" w:space="0" w:color="auto"/>
                          </w:divBdr>
                        </w:div>
                        <w:div w:id="1590502649">
                          <w:marLeft w:val="0"/>
                          <w:marRight w:val="0"/>
                          <w:marTop w:val="0"/>
                          <w:marBottom w:val="0"/>
                          <w:divBdr>
                            <w:top w:val="none" w:sz="0" w:space="0" w:color="auto"/>
                            <w:left w:val="none" w:sz="0" w:space="0" w:color="auto"/>
                            <w:bottom w:val="none" w:sz="0" w:space="0" w:color="auto"/>
                            <w:right w:val="none" w:sz="0" w:space="0" w:color="auto"/>
                          </w:divBdr>
                        </w:div>
                        <w:div w:id="1790852710">
                          <w:marLeft w:val="0"/>
                          <w:marRight w:val="0"/>
                          <w:marTop w:val="0"/>
                          <w:marBottom w:val="0"/>
                          <w:divBdr>
                            <w:top w:val="none" w:sz="0" w:space="0" w:color="auto"/>
                            <w:left w:val="none" w:sz="0" w:space="0" w:color="auto"/>
                            <w:bottom w:val="none" w:sz="0" w:space="0" w:color="auto"/>
                            <w:right w:val="none" w:sz="0" w:space="0" w:color="auto"/>
                          </w:divBdr>
                        </w:div>
                        <w:div w:id="1500003351">
                          <w:marLeft w:val="0"/>
                          <w:marRight w:val="0"/>
                          <w:marTop w:val="0"/>
                          <w:marBottom w:val="0"/>
                          <w:divBdr>
                            <w:top w:val="none" w:sz="0" w:space="0" w:color="auto"/>
                            <w:left w:val="none" w:sz="0" w:space="0" w:color="auto"/>
                            <w:bottom w:val="none" w:sz="0" w:space="0" w:color="auto"/>
                            <w:right w:val="none" w:sz="0" w:space="0" w:color="auto"/>
                          </w:divBdr>
                        </w:div>
                        <w:div w:id="1452819289">
                          <w:marLeft w:val="0"/>
                          <w:marRight w:val="0"/>
                          <w:marTop w:val="0"/>
                          <w:marBottom w:val="0"/>
                          <w:divBdr>
                            <w:top w:val="none" w:sz="0" w:space="0" w:color="auto"/>
                            <w:left w:val="none" w:sz="0" w:space="0" w:color="auto"/>
                            <w:bottom w:val="none" w:sz="0" w:space="0" w:color="auto"/>
                            <w:right w:val="none" w:sz="0" w:space="0" w:color="auto"/>
                          </w:divBdr>
                        </w:div>
                        <w:div w:id="973871325">
                          <w:marLeft w:val="0"/>
                          <w:marRight w:val="0"/>
                          <w:marTop w:val="0"/>
                          <w:marBottom w:val="0"/>
                          <w:divBdr>
                            <w:top w:val="none" w:sz="0" w:space="0" w:color="auto"/>
                            <w:left w:val="none" w:sz="0" w:space="0" w:color="auto"/>
                            <w:bottom w:val="none" w:sz="0" w:space="0" w:color="auto"/>
                            <w:right w:val="none" w:sz="0" w:space="0" w:color="auto"/>
                          </w:divBdr>
                        </w:div>
                        <w:div w:id="1403062356">
                          <w:marLeft w:val="0"/>
                          <w:marRight w:val="0"/>
                          <w:marTop w:val="0"/>
                          <w:marBottom w:val="0"/>
                          <w:divBdr>
                            <w:top w:val="none" w:sz="0" w:space="0" w:color="auto"/>
                            <w:left w:val="none" w:sz="0" w:space="0" w:color="auto"/>
                            <w:bottom w:val="none" w:sz="0" w:space="0" w:color="auto"/>
                            <w:right w:val="none" w:sz="0" w:space="0" w:color="auto"/>
                          </w:divBdr>
                        </w:div>
                      </w:divsChild>
                    </w:div>
                    <w:div w:id="624237136">
                      <w:marLeft w:val="0"/>
                      <w:marRight w:val="0"/>
                      <w:marTop w:val="0"/>
                      <w:marBottom w:val="0"/>
                      <w:divBdr>
                        <w:top w:val="none" w:sz="0" w:space="0" w:color="auto"/>
                        <w:left w:val="none" w:sz="0" w:space="0" w:color="auto"/>
                        <w:bottom w:val="none" w:sz="0" w:space="0" w:color="auto"/>
                        <w:right w:val="none" w:sz="0" w:space="0" w:color="auto"/>
                      </w:divBdr>
                      <w:divsChild>
                        <w:div w:id="1280644783">
                          <w:marLeft w:val="0"/>
                          <w:marRight w:val="0"/>
                          <w:marTop w:val="0"/>
                          <w:marBottom w:val="0"/>
                          <w:divBdr>
                            <w:top w:val="none" w:sz="0" w:space="0" w:color="auto"/>
                            <w:left w:val="none" w:sz="0" w:space="0" w:color="auto"/>
                            <w:bottom w:val="none" w:sz="0" w:space="0" w:color="auto"/>
                            <w:right w:val="none" w:sz="0" w:space="0" w:color="auto"/>
                          </w:divBdr>
                        </w:div>
                        <w:div w:id="1121922007">
                          <w:marLeft w:val="0"/>
                          <w:marRight w:val="0"/>
                          <w:marTop w:val="0"/>
                          <w:marBottom w:val="0"/>
                          <w:divBdr>
                            <w:top w:val="none" w:sz="0" w:space="0" w:color="auto"/>
                            <w:left w:val="none" w:sz="0" w:space="0" w:color="auto"/>
                            <w:bottom w:val="none" w:sz="0" w:space="0" w:color="auto"/>
                            <w:right w:val="none" w:sz="0" w:space="0" w:color="auto"/>
                          </w:divBdr>
                        </w:div>
                        <w:div w:id="2048605433">
                          <w:marLeft w:val="0"/>
                          <w:marRight w:val="0"/>
                          <w:marTop w:val="0"/>
                          <w:marBottom w:val="0"/>
                          <w:divBdr>
                            <w:top w:val="none" w:sz="0" w:space="0" w:color="auto"/>
                            <w:left w:val="none" w:sz="0" w:space="0" w:color="auto"/>
                            <w:bottom w:val="none" w:sz="0" w:space="0" w:color="auto"/>
                            <w:right w:val="none" w:sz="0" w:space="0" w:color="auto"/>
                          </w:divBdr>
                        </w:div>
                      </w:divsChild>
                    </w:div>
                    <w:div w:id="1043484013">
                      <w:marLeft w:val="0"/>
                      <w:marRight w:val="0"/>
                      <w:marTop w:val="0"/>
                      <w:marBottom w:val="0"/>
                      <w:divBdr>
                        <w:top w:val="none" w:sz="0" w:space="0" w:color="auto"/>
                        <w:left w:val="none" w:sz="0" w:space="0" w:color="auto"/>
                        <w:bottom w:val="none" w:sz="0" w:space="0" w:color="auto"/>
                        <w:right w:val="none" w:sz="0" w:space="0" w:color="auto"/>
                      </w:divBdr>
                      <w:divsChild>
                        <w:div w:id="2057005145">
                          <w:marLeft w:val="0"/>
                          <w:marRight w:val="0"/>
                          <w:marTop w:val="0"/>
                          <w:marBottom w:val="0"/>
                          <w:divBdr>
                            <w:top w:val="none" w:sz="0" w:space="0" w:color="auto"/>
                            <w:left w:val="none" w:sz="0" w:space="0" w:color="auto"/>
                            <w:bottom w:val="none" w:sz="0" w:space="0" w:color="auto"/>
                            <w:right w:val="none" w:sz="0" w:space="0" w:color="auto"/>
                          </w:divBdr>
                        </w:div>
                        <w:div w:id="137477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497298">
                  <w:marLeft w:val="0"/>
                  <w:marRight w:val="0"/>
                  <w:marTop w:val="0"/>
                  <w:marBottom w:val="0"/>
                  <w:divBdr>
                    <w:top w:val="none" w:sz="0" w:space="0" w:color="auto"/>
                    <w:left w:val="none" w:sz="0" w:space="0" w:color="auto"/>
                    <w:bottom w:val="none" w:sz="0" w:space="0" w:color="auto"/>
                    <w:right w:val="none" w:sz="0" w:space="0" w:color="auto"/>
                  </w:divBdr>
                  <w:divsChild>
                    <w:div w:id="1529876841">
                      <w:marLeft w:val="0"/>
                      <w:marRight w:val="0"/>
                      <w:marTop w:val="0"/>
                      <w:marBottom w:val="0"/>
                      <w:divBdr>
                        <w:top w:val="none" w:sz="0" w:space="0" w:color="auto"/>
                        <w:left w:val="none" w:sz="0" w:space="0" w:color="auto"/>
                        <w:bottom w:val="none" w:sz="0" w:space="0" w:color="auto"/>
                        <w:right w:val="none" w:sz="0" w:space="0" w:color="auto"/>
                      </w:divBdr>
                    </w:div>
                    <w:div w:id="1040865378">
                      <w:marLeft w:val="0"/>
                      <w:marRight w:val="0"/>
                      <w:marTop w:val="0"/>
                      <w:marBottom w:val="0"/>
                      <w:divBdr>
                        <w:top w:val="none" w:sz="0" w:space="0" w:color="auto"/>
                        <w:left w:val="none" w:sz="0" w:space="0" w:color="auto"/>
                        <w:bottom w:val="none" w:sz="0" w:space="0" w:color="auto"/>
                        <w:right w:val="none" w:sz="0" w:space="0" w:color="auto"/>
                      </w:divBdr>
                      <w:divsChild>
                        <w:div w:id="197377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970770">
                  <w:marLeft w:val="0"/>
                  <w:marRight w:val="0"/>
                  <w:marTop w:val="0"/>
                  <w:marBottom w:val="0"/>
                  <w:divBdr>
                    <w:top w:val="none" w:sz="0" w:space="0" w:color="auto"/>
                    <w:left w:val="none" w:sz="0" w:space="0" w:color="auto"/>
                    <w:bottom w:val="none" w:sz="0" w:space="0" w:color="auto"/>
                    <w:right w:val="none" w:sz="0" w:space="0" w:color="auto"/>
                  </w:divBdr>
                  <w:divsChild>
                    <w:div w:id="1558785533">
                      <w:marLeft w:val="0"/>
                      <w:marRight w:val="0"/>
                      <w:marTop w:val="0"/>
                      <w:marBottom w:val="0"/>
                      <w:divBdr>
                        <w:top w:val="none" w:sz="0" w:space="0" w:color="auto"/>
                        <w:left w:val="none" w:sz="0" w:space="0" w:color="auto"/>
                        <w:bottom w:val="none" w:sz="0" w:space="0" w:color="auto"/>
                        <w:right w:val="none" w:sz="0" w:space="0" w:color="auto"/>
                      </w:divBdr>
                      <w:divsChild>
                        <w:div w:id="2084907542">
                          <w:marLeft w:val="0"/>
                          <w:marRight w:val="0"/>
                          <w:marTop w:val="0"/>
                          <w:marBottom w:val="0"/>
                          <w:divBdr>
                            <w:top w:val="none" w:sz="0" w:space="0" w:color="auto"/>
                            <w:left w:val="none" w:sz="0" w:space="0" w:color="auto"/>
                            <w:bottom w:val="none" w:sz="0" w:space="0" w:color="auto"/>
                            <w:right w:val="none" w:sz="0" w:space="0" w:color="auto"/>
                          </w:divBdr>
                          <w:divsChild>
                            <w:div w:id="1514421542">
                              <w:marLeft w:val="0"/>
                              <w:marRight w:val="0"/>
                              <w:marTop w:val="0"/>
                              <w:marBottom w:val="0"/>
                              <w:divBdr>
                                <w:top w:val="none" w:sz="0" w:space="0" w:color="auto"/>
                                <w:left w:val="none" w:sz="0" w:space="0" w:color="auto"/>
                                <w:bottom w:val="none" w:sz="0" w:space="0" w:color="auto"/>
                                <w:right w:val="none" w:sz="0" w:space="0" w:color="auto"/>
                              </w:divBdr>
                            </w:div>
                          </w:divsChild>
                        </w:div>
                        <w:div w:id="1658876885">
                          <w:marLeft w:val="0"/>
                          <w:marRight w:val="0"/>
                          <w:marTop w:val="0"/>
                          <w:marBottom w:val="0"/>
                          <w:divBdr>
                            <w:top w:val="none" w:sz="0" w:space="0" w:color="auto"/>
                            <w:left w:val="none" w:sz="0" w:space="0" w:color="auto"/>
                            <w:bottom w:val="none" w:sz="0" w:space="0" w:color="auto"/>
                            <w:right w:val="none" w:sz="0" w:space="0" w:color="auto"/>
                          </w:divBdr>
                          <w:divsChild>
                            <w:div w:id="80138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355439">
                      <w:marLeft w:val="0"/>
                      <w:marRight w:val="0"/>
                      <w:marTop w:val="0"/>
                      <w:marBottom w:val="0"/>
                      <w:divBdr>
                        <w:top w:val="none" w:sz="0" w:space="0" w:color="auto"/>
                        <w:left w:val="none" w:sz="0" w:space="0" w:color="auto"/>
                        <w:bottom w:val="none" w:sz="0" w:space="0" w:color="auto"/>
                        <w:right w:val="none" w:sz="0" w:space="0" w:color="auto"/>
                      </w:divBdr>
                      <w:divsChild>
                        <w:div w:id="1274629722">
                          <w:marLeft w:val="0"/>
                          <w:marRight w:val="0"/>
                          <w:marTop w:val="0"/>
                          <w:marBottom w:val="0"/>
                          <w:divBdr>
                            <w:top w:val="none" w:sz="0" w:space="0" w:color="auto"/>
                            <w:left w:val="none" w:sz="0" w:space="0" w:color="auto"/>
                            <w:bottom w:val="none" w:sz="0" w:space="0" w:color="auto"/>
                            <w:right w:val="none" w:sz="0" w:space="0" w:color="auto"/>
                          </w:divBdr>
                        </w:div>
                        <w:div w:id="189500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331692">
              <w:marLeft w:val="0"/>
              <w:marRight w:val="0"/>
              <w:marTop w:val="0"/>
              <w:marBottom w:val="0"/>
              <w:divBdr>
                <w:top w:val="none" w:sz="0" w:space="0" w:color="auto"/>
                <w:left w:val="none" w:sz="0" w:space="0" w:color="auto"/>
                <w:bottom w:val="none" w:sz="0" w:space="0" w:color="auto"/>
                <w:right w:val="none" w:sz="0" w:space="0" w:color="auto"/>
              </w:divBdr>
              <w:divsChild>
                <w:div w:id="122307410">
                  <w:marLeft w:val="0"/>
                  <w:marRight w:val="0"/>
                  <w:marTop w:val="0"/>
                  <w:marBottom w:val="0"/>
                  <w:divBdr>
                    <w:top w:val="none" w:sz="0" w:space="0" w:color="auto"/>
                    <w:left w:val="none" w:sz="0" w:space="0" w:color="auto"/>
                    <w:bottom w:val="none" w:sz="0" w:space="0" w:color="auto"/>
                    <w:right w:val="none" w:sz="0" w:space="0" w:color="auto"/>
                  </w:divBdr>
                  <w:divsChild>
                    <w:div w:id="400451221">
                      <w:marLeft w:val="0"/>
                      <w:marRight w:val="0"/>
                      <w:marTop w:val="0"/>
                      <w:marBottom w:val="0"/>
                      <w:divBdr>
                        <w:top w:val="none" w:sz="0" w:space="0" w:color="auto"/>
                        <w:left w:val="none" w:sz="0" w:space="0" w:color="auto"/>
                        <w:bottom w:val="none" w:sz="0" w:space="0" w:color="auto"/>
                        <w:right w:val="none" w:sz="0" w:space="0" w:color="auto"/>
                      </w:divBdr>
                      <w:divsChild>
                        <w:div w:id="95086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408511">
                  <w:marLeft w:val="0"/>
                  <w:marRight w:val="0"/>
                  <w:marTop w:val="0"/>
                  <w:marBottom w:val="0"/>
                  <w:divBdr>
                    <w:top w:val="none" w:sz="0" w:space="0" w:color="auto"/>
                    <w:left w:val="none" w:sz="0" w:space="0" w:color="auto"/>
                    <w:bottom w:val="none" w:sz="0" w:space="0" w:color="auto"/>
                    <w:right w:val="none" w:sz="0" w:space="0" w:color="auto"/>
                  </w:divBdr>
                  <w:divsChild>
                    <w:div w:id="86125604">
                      <w:marLeft w:val="0"/>
                      <w:marRight w:val="0"/>
                      <w:marTop w:val="0"/>
                      <w:marBottom w:val="0"/>
                      <w:divBdr>
                        <w:top w:val="none" w:sz="0" w:space="0" w:color="auto"/>
                        <w:left w:val="none" w:sz="0" w:space="0" w:color="auto"/>
                        <w:bottom w:val="none" w:sz="0" w:space="0" w:color="auto"/>
                        <w:right w:val="none" w:sz="0" w:space="0" w:color="auto"/>
                      </w:divBdr>
                      <w:divsChild>
                        <w:div w:id="239875930">
                          <w:marLeft w:val="0"/>
                          <w:marRight w:val="0"/>
                          <w:marTop w:val="0"/>
                          <w:marBottom w:val="0"/>
                          <w:divBdr>
                            <w:top w:val="none" w:sz="0" w:space="0" w:color="auto"/>
                            <w:left w:val="none" w:sz="0" w:space="0" w:color="auto"/>
                            <w:bottom w:val="none" w:sz="0" w:space="0" w:color="auto"/>
                            <w:right w:val="none" w:sz="0" w:space="0" w:color="auto"/>
                          </w:divBdr>
                          <w:divsChild>
                            <w:div w:id="526064028">
                              <w:marLeft w:val="0"/>
                              <w:marRight w:val="0"/>
                              <w:marTop w:val="0"/>
                              <w:marBottom w:val="0"/>
                              <w:divBdr>
                                <w:top w:val="none" w:sz="0" w:space="0" w:color="auto"/>
                                <w:left w:val="none" w:sz="0" w:space="0" w:color="auto"/>
                                <w:bottom w:val="none" w:sz="0" w:space="0" w:color="auto"/>
                                <w:right w:val="none" w:sz="0" w:space="0" w:color="auto"/>
                              </w:divBdr>
                              <w:divsChild>
                                <w:div w:id="1293250988">
                                  <w:marLeft w:val="0"/>
                                  <w:marRight w:val="0"/>
                                  <w:marTop w:val="0"/>
                                  <w:marBottom w:val="0"/>
                                  <w:divBdr>
                                    <w:top w:val="none" w:sz="0" w:space="0" w:color="auto"/>
                                    <w:left w:val="none" w:sz="0" w:space="0" w:color="auto"/>
                                    <w:bottom w:val="none" w:sz="0" w:space="0" w:color="auto"/>
                                    <w:right w:val="none" w:sz="0" w:space="0" w:color="auto"/>
                                  </w:divBdr>
                                </w:div>
                                <w:div w:id="2047749764">
                                  <w:marLeft w:val="0"/>
                                  <w:marRight w:val="0"/>
                                  <w:marTop w:val="0"/>
                                  <w:marBottom w:val="0"/>
                                  <w:divBdr>
                                    <w:top w:val="none" w:sz="0" w:space="0" w:color="auto"/>
                                    <w:left w:val="none" w:sz="0" w:space="0" w:color="auto"/>
                                    <w:bottom w:val="none" w:sz="0" w:space="0" w:color="auto"/>
                                    <w:right w:val="none" w:sz="0" w:space="0" w:color="auto"/>
                                  </w:divBdr>
                                </w:div>
                                <w:div w:id="63140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78863">
                  <w:marLeft w:val="0"/>
                  <w:marRight w:val="0"/>
                  <w:marTop w:val="0"/>
                  <w:marBottom w:val="0"/>
                  <w:divBdr>
                    <w:top w:val="none" w:sz="0" w:space="0" w:color="auto"/>
                    <w:left w:val="none" w:sz="0" w:space="0" w:color="auto"/>
                    <w:bottom w:val="none" w:sz="0" w:space="0" w:color="auto"/>
                    <w:right w:val="none" w:sz="0" w:space="0" w:color="auto"/>
                  </w:divBdr>
                  <w:divsChild>
                    <w:div w:id="11422745">
                      <w:marLeft w:val="0"/>
                      <w:marRight w:val="0"/>
                      <w:marTop w:val="0"/>
                      <w:marBottom w:val="0"/>
                      <w:divBdr>
                        <w:top w:val="none" w:sz="0" w:space="0" w:color="auto"/>
                        <w:left w:val="none" w:sz="0" w:space="0" w:color="auto"/>
                        <w:bottom w:val="none" w:sz="0" w:space="0" w:color="auto"/>
                        <w:right w:val="none" w:sz="0" w:space="0" w:color="auto"/>
                      </w:divBdr>
                      <w:divsChild>
                        <w:div w:id="1510102849">
                          <w:marLeft w:val="0"/>
                          <w:marRight w:val="0"/>
                          <w:marTop w:val="0"/>
                          <w:marBottom w:val="0"/>
                          <w:divBdr>
                            <w:top w:val="none" w:sz="0" w:space="0" w:color="auto"/>
                            <w:left w:val="none" w:sz="0" w:space="0" w:color="auto"/>
                            <w:bottom w:val="none" w:sz="0" w:space="0" w:color="auto"/>
                            <w:right w:val="none" w:sz="0" w:space="0" w:color="auto"/>
                          </w:divBdr>
                          <w:divsChild>
                            <w:div w:id="768963578">
                              <w:marLeft w:val="0"/>
                              <w:marRight w:val="0"/>
                              <w:marTop w:val="0"/>
                              <w:marBottom w:val="0"/>
                              <w:divBdr>
                                <w:top w:val="none" w:sz="0" w:space="0" w:color="auto"/>
                                <w:left w:val="none" w:sz="0" w:space="0" w:color="auto"/>
                                <w:bottom w:val="none" w:sz="0" w:space="0" w:color="auto"/>
                                <w:right w:val="none" w:sz="0" w:space="0" w:color="auto"/>
                              </w:divBdr>
                            </w:div>
                            <w:div w:id="1879704241">
                              <w:marLeft w:val="0"/>
                              <w:marRight w:val="0"/>
                              <w:marTop w:val="300"/>
                              <w:marBottom w:val="300"/>
                              <w:divBdr>
                                <w:top w:val="single" w:sz="6" w:space="15" w:color="D5D5D5"/>
                                <w:left w:val="none" w:sz="0" w:space="0" w:color="auto"/>
                                <w:bottom w:val="single" w:sz="6" w:space="15" w:color="D5D5D5"/>
                                <w:right w:val="none" w:sz="0" w:space="0" w:color="auto"/>
                              </w:divBdr>
                            </w:div>
                          </w:divsChild>
                        </w:div>
                      </w:divsChild>
                    </w:div>
                  </w:divsChild>
                </w:div>
              </w:divsChild>
            </w:div>
          </w:divsChild>
        </w:div>
      </w:divsChild>
    </w:div>
    <w:div w:id="2037072688">
      <w:bodyDiv w:val="1"/>
      <w:marLeft w:val="0"/>
      <w:marRight w:val="0"/>
      <w:marTop w:val="0"/>
      <w:marBottom w:val="0"/>
      <w:divBdr>
        <w:top w:val="none" w:sz="0" w:space="0" w:color="auto"/>
        <w:left w:val="none" w:sz="0" w:space="0" w:color="auto"/>
        <w:bottom w:val="none" w:sz="0" w:space="0" w:color="auto"/>
        <w:right w:val="none" w:sz="0" w:space="0" w:color="auto"/>
      </w:divBdr>
    </w:div>
    <w:div w:id="2051686911">
      <w:bodyDiv w:val="1"/>
      <w:marLeft w:val="0"/>
      <w:marRight w:val="0"/>
      <w:marTop w:val="0"/>
      <w:marBottom w:val="0"/>
      <w:divBdr>
        <w:top w:val="none" w:sz="0" w:space="0" w:color="auto"/>
        <w:left w:val="none" w:sz="0" w:space="0" w:color="auto"/>
        <w:bottom w:val="none" w:sz="0" w:space="0" w:color="auto"/>
        <w:right w:val="none" w:sz="0" w:space="0" w:color="auto"/>
      </w:divBdr>
      <w:divsChild>
        <w:div w:id="155531962">
          <w:marLeft w:val="0"/>
          <w:marRight w:val="0"/>
          <w:marTop w:val="0"/>
          <w:marBottom w:val="0"/>
          <w:divBdr>
            <w:top w:val="none" w:sz="0" w:space="0" w:color="auto"/>
            <w:left w:val="none" w:sz="0" w:space="0" w:color="auto"/>
            <w:bottom w:val="none" w:sz="0" w:space="0" w:color="auto"/>
            <w:right w:val="none" w:sz="0" w:space="0" w:color="auto"/>
          </w:divBdr>
          <w:divsChild>
            <w:div w:id="1351907573">
              <w:marLeft w:val="0"/>
              <w:marRight w:val="0"/>
              <w:marTop w:val="0"/>
              <w:marBottom w:val="0"/>
              <w:divBdr>
                <w:top w:val="none" w:sz="0" w:space="0" w:color="auto"/>
                <w:left w:val="none" w:sz="0" w:space="0" w:color="auto"/>
                <w:bottom w:val="none" w:sz="0" w:space="0" w:color="auto"/>
                <w:right w:val="none" w:sz="0" w:space="0" w:color="auto"/>
              </w:divBdr>
              <w:divsChild>
                <w:div w:id="1876310386">
                  <w:marLeft w:val="0"/>
                  <w:marRight w:val="0"/>
                  <w:marTop w:val="0"/>
                  <w:marBottom w:val="0"/>
                  <w:divBdr>
                    <w:top w:val="none" w:sz="0" w:space="0" w:color="auto"/>
                    <w:left w:val="none" w:sz="0" w:space="0" w:color="auto"/>
                    <w:bottom w:val="none" w:sz="0" w:space="0" w:color="auto"/>
                    <w:right w:val="none" w:sz="0" w:space="0" w:color="auto"/>
                  </w:divBdr>
                  <w:divsChild>
                    <w:div w:id="1433084713">
                      <w:marLeft w:val="0"/>
                      <w:marRight w:val="0"/>
                      <w:marTop w:val="0"/>
                      <w:marBottom w:val="0"/>
                      <w:divBdr>
                        <w:top w:val="none" w:sz="0" w:space="0" w:color="auto"/>
                        <w:left w:val="none" w:sz="0" w:space="0" w:color="auto"/>
                        <w:bottom w:val="none" w:sz="0" w:space="0" w:color="auto"/>
                        <w:right w:val="none" w:sz="0" w:space="0" w:color="auto"/>
                      </w:divBdr>
                      <w:divsChild>
                        <w:div w:id="111884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9432245">
      <w:bodyDiv w:val="1"/>
      <w:marLeft w:val="0"/>
      <w:marRight w:val="0"/>
      <w:marTop w:val="0"/>
      <w:marBottom w:val="0"/>
      <w:divBdr>
        <w:top w:val="none" w:sz="0" w:space="0" w:color="auto"/>
        <w:left w:val="none" w:sz="0" w:space="0" w:color="auto"/>
        <w:bottom w:val="none" w:sz="0" w:space="0" w:color="auto"/>
        <w:right w:val="none" w:sz="0" w:space="0" w:color="auto"/>
      </w:divBdr>
    </w:div>
    <w:div w:id="2063937314">
      <w:bodyDiv w:val="1"/>
      <w:marLeft w:val="0"/>
      <w:marRight w:val="0"/>
      <w:marTop w:val="0"/>
      <w:marBottom w:val="0"/>
      <w:divBdr>
        <w:top w:val="none" w:sz="0" w:space="0" w:color="auto"/>
        <w:left w:val="none" w:sz="0" w:space="0" w:color="auto"/>
        <w:bottom w:val="none" w:sz="0" w:space="0" w:color="auto"/>
        <w:right w:val="none" w:sz="0" w:space="0" w:color="auto"/>
      </w:divBdr>
      <w:divsChild>
        <w:div w:id="123275271">
          <w:marLeft w:val="0"/>
          <w:marRight w:val="0"/>
          <w:marTop w:val="0"/>
          <w:marBottom w:val="0"/>
          <w:divBdr>
            <w:top w:val="none" w:sz="0" w:space="0" w:color="auto"/>
            <w:left w:val="none" w:sz="0" w:space="0" w:color="auto"/>
            <w:bottom w:val="none" w:sz="0" w:space="0" w:color="auto"/>
            <w:right w:val="none" w:sz="0" w:space="0" w:color="auto"/>
          </w:divBdr>
          <w:divsChild>
            <w:div w:id="1000038490">
              <w:marLeft w:val="0"/>
              <w:marRight w:val="0"/>
              <w:marTop w:val="0"/>
              <w:marBottom w:val="0"/>
              <w:divBdr>
                <w:top w:val="none" w:sz="0" w:space="0" w:color="auto"/>
                <w:left w:val="none" w:sz="0" w:space="0" w:color="auto"/>
                <w:bottom w:val="none" w:sz="0" w:space="0" w:color="auto"/>
                <w:right w:val="none" w:sz="0" w:space="0" w:color="auto"/>
              </w:divBdr>
              <w:divsChild>
                <w:div w:id="448938824">
                  <w:marLeft w:val="0"/>
                  <w:marRight w:val="0"/>
                  <w:marTop w:val="0"/>
                  <w:marBottom w:val="0"/>
                  <w:divBdr>
                    <w:top w:val="none" w:sz="0" w:space="0" w:color="auto"/>
                    <w:left w:val="none" w:sz="0" w:space="0" w:color="auto"/>
                    <w:bottom w:val="none" w:sz="0" w:space="0" w:color="auto"/>
                    <w:right w:val="none" w:sz="0" w:space="0" w:color="auto"/>
                  </w:divBdr>
                  <w:divsChild>
                    <w:div w:id="726998149">
                      <w:marLeft w:val="0"/>
                      <w:marRight w:val="0"/>
                      <w:marTop w:val="0"/>
                      <w:marBottom w:val="0"/>
                      <w:divBdr>
                        <w:top w:val="none" w:sz="0" w:space="0" w:color="auto"/>
                        <w:left w:val="none" w:sz="0" w:space="0" w:color="auto"/>
                        <w:bottom w:val="none" w:sz="0" w:space="0" w:color="auto"/>
                        <w:right w:val="none" w:sz="0" w:space="0" w:color="auto"/>
                      </w:divBdr>
                      <w:divsChild>
                        <w:div w:id="202893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0569484">
      <w:bodyDiv w:val="1"/>
      <w:marLeft w:val="0"/>
      <w:marRight w:val="0"/>
      <w:marTop w:val="0"/>
      <w:marBottom w:val="0"/>
      <w:divBdr>
        <w:top w:val="none" w:sz="0" w:space="0" w:color="auto"/>
        <w:left w:val="none" w:sz="0" w:space="0" w:color="auto"/>
        <w:bottom w:val="none" w:sz="0" w:space="0" w:color="auto"/>
        <w:right w:val="none" w:sz="0" w:space="0" w:color="auto"/>
      </w:divBdr>
    </w:div>
    <w:div w:id="2108579094">
      <w:bodyDiv w:val="1"/>
      <w:marLeft w:val="0"/>
      <w:marRight w:val="0"/>
      <w:marTop w:val="0"/>
      <w:marBottom w:val="0"/>
      <w:divBdr>
        <w:top w:val="none" w:sz="0" w:space="0" w:color="auto"/>
        <w:left w:val="none" w:sz="0" w:space="0" w:color="auto"/>
        <w:bottom w:val="none" w:sz="0" w:space="0" w:color="auto"/>
        <w:right w:val="none" w:sz="0" w:space="0" w:color="auto"/>
      </w:divBdr>
    </w:div>
    <w:div w:id="2131975116">
      <w:bodyDiv w:val="1"/>
      <w:marLeft w:val="0"/>
      <w:marRight w:val="0"/>
      <w:marTop w:val="0"/>
      <w:marBottom w:val="0"/>
      <w:divBdr>
        <w:top w:val="none" w:sz="0" w:space="0" w:color="auto"/>
        <w:left w:val="none" w:sz="0" w:space="0" w:color="auto"/>
        <w:bottom w:val="none" w:sz="0" w:space="0" w:color="auto"/>
        <w:right w:val="none" w:sz="0" w:space="0" w:color="auto"/>
      </w:divBdr>
    </w:div>
    <w:div w:id="2132818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rldefense.proofpoint.com/v2/url?u=https-3A__www.whitehouse.gov_the-2Dpress-2Doffice_2015_11_06_fact-2Dsheet-2Dhealthy-2Dcommunities-2Dchallenge-2Dcharlotte&amp;d=AwMF-g&amp;c=7xsdzXc1VkZyGw_71SwgiP92fiZryvVSehvDkp0td30&amp;r=AZSm2Z11tOkKfN9-baniGxF15XiY_mgtl4NcctjSZ1c&amp;m=QDn5tvYXVTH1XHzK5k7YTtAbfJ3STcUhat-jl5w8rA8&amp;s=Ydx4bMtLZaD6SRdewFnQ6kfghzvk4DggBH5iFfXdyIU&amp;e=" TargetMode="External"/><Relationship Id="rId18" Type="http://schemas.openxmlformats.org/officeDocument/2006/relationships/hyperlink" Target="https://urldefense.proofpoint.com/v2/url?u=https-3A__www.whitehouse.gov_the-2Dpress-2Doffice_2015_11_06_fact-2Dsheet-2Dhealthy-2Dcommunities-2Dchallenge-2Doakland&amp;d=AwMF-g&amp;c=7xsdzXc1VkZyGw_71SwgiP92fiZryvVSehvDkp0td30&amp;r=AZSm2Z11tOkKfN9-baniGxF15XiY_mgtl4NcctjSZ1c&amp;m=QDn5tvYXVTH1XHzK5k7YTtAbfJ3STcUhat-jl5w8rA8&amp;s=1EsMGXiryCnEddRrCmFq1wP9-avfgLsUWdja4etj9Js&amp;e=" TargetMode="External"/><Relationship Id="rId26" Type="http://schemas.openxmlformats.org/officeDocument/2006/relationships/hyperlink" Target="https://urldefense.proofpoint.com/v2/url?u=https-3A__www.whitehouse.gov_the-2Dpress-2Doffice_2015_11_06_fact-2Dsheet-2Dhealthy-2Dcommunities-2Dchallenge-2Dsalt-2Dlake-2Dcity&amp;d=AwMF-g&amp;c=7xsdzXc1VkZyGw_71SwgiP92fiZryvVSehvDkp0td30&amp;r=AZSm2Z11tOkKfN9-baniGxF15XiY_mgtl4NcctjSZ1c&amp;m=QDn5tvYXVTH1XHzK5k7YTtAbfJ3STcUhat-jl5w8rA8&amp;s=RQ-I56FBUmPvApnzqk_X04bR-ZGul2-xebeyv37UKz4&amp;e=" TargetMode="External"/><Relationship Id="rId39" Type="http://schemas.openxmlformats.org/officeDocument/2006/relationships/hyperlink" Target="http://www.wsj.com/articles/next-enrollment-season-for-affordable-care-act-kicks-off-1446402946?tesla=y" TargetMode="External"/><Relationship Id="rId3" Type="http://schemas.openxmlformats.org/officeDocument/2006/relationships/styles" Target="styles.xml"/><Relationship Id="rId21" Type="http://schemas.openxmlformats.org/officeDocument/2006/relationships/hyperlink" Target="https://urldefense.proofpoint.com/v2/url?u=https-3A__www.whitehouse.gov_the-2Dpress-2Doffice_2015_11_06_fact-2Dsheet-2Dhealthy-2Dcommunities-2Dchallenge-2Ddetroit&amp;d=AwMF-g&amp;c=7xsdzXc1VkZyGw_71SwgiP92fiZryvVSehvDkp0td30&amp;r=AZSm2Z11tOkKfN9-baniGxF15XiY_mgtl4NcctjSZ1c&amp;m=QDn5tvYXVTH1XHzK5k7YTtAbfJ3STcUhat-jl5w8rA8&amp;s=7-g-5ohdcTC_4ett_uR45MqVAQXunJBLdZx9jdVkrv8&amp;e=" TargetMode="External"/><Relationship Id="rId34" Type="http://schemas.openxmlformats.org/officeDocument/2006/relationships/hyperlink" Target="https://www.whitehouse.gov/sites/default/files/page/files/20151007_next_steps_health_care_reform.pdf" TargetMode="External"/><Relationship Id="rId42" Type="http://schemas.openxmlformats.org/officeDocument/2006/relationships/hyperlink" Target="http://quotes.wsj.com/AET" TargetMode="External"/><Relationship Id="rId47" Type="http://schemas.openxmlformats.org/officeDocument/2006/relationships/hyperlink" Target="http://www.californiahealthline.org/articles/2015/11/9/insurance-commissioners-aim-to-address-aca-health-plans-networks" TargetMode="External"/><Relationship Id="rId50" Type="http://schemas.openxmlformats.org/officeDocument/2006/relationships/hyperlink" Target="http://www.nytimes.com/aponline/2015/11/09/us/ap-us-universal-health-care.html?_r=1&amp;utm_campaign=KHN:+First+Edition&amp;utm_source=hs_email&amp;utm_medium=email&amp;utm_content=23592736&amp;_hsenc=p2ANqtz-_G9RjgAYYkcsYbtMVqVu1GUKUKqHWCi2axOWbMkRYgwfWJfibHiss6Qr5Kz&amp;tr=y&amp;auid=16194107" TargetMode="External"/><Relationship Id="rId7" Type="http://schemas.openxmlformats.org/officeDocument/2006/relationships/endnotes" Target="endnotes.xml"/><Relationship Id="rId12" Type="http://schemas.openxmlformats.org/officeDocument/2006/relationships/hyperlink" Target="https://urldefense.proofpoint.com/v2/url?u=https-3A__www.whitehouse.gov_the-2Dpress-2Doffice_2015_11_06_fact-2Dsheet-2Dhealthy-2Dcommunities-2Dchallenge-2Dmilwaukee&amp;d=AwMF-g&amp;c=7xsdzXc1VkZyGw_71SwgiP92fiZryvVSehvDkp0td30&amp;r=AZSm2Z11tOkKfN9-baniGxF15XiY_mgtl4NcctjSZ1c&amp;m=QDn5tvYXVTH1XHzK5k7YTtAbfJ3STcUhat-jl5w8rA8&amp;s=uqZ-r-rkrWdHBlWVzI8GMmP6f4AWkTrjnCZDSl1dTns&amp;e=" TargetMode="External"/><Relationship Id="rId17" Type="http://schemas.openxmlformats.org/officeDocument/2006/relationships/hyperlink" Target="https://urldefense.proofpoint.com/v2/url?u=https-3A__www.whitehouse.gov_the-2Dpress-2Doffice_2015_11_06_fact-2Dsheet-2Dhealthy-2Dcommunities-2Dchallenge-2Ddallas&amp;d=AwMF-g&amp;c=7xsdzXc1VkZyGw_71SwgiP92fiZryvVSehvDkp0td30&amp;r=AZSm2Z11tOkKfN9-baniGxF15XiY_mgtl4NcctjSZ1c&amp;m=QDn5tvYXVTH1XHzK5k7YTtAbfJ3STcUhat-jl5w8rA8&amp;s=sDU1XIEE7GBWHn02VgAi4_muMmj2dRKL73f8z5IsPmM&amp;e=" TargetMode="External"/><Relationship Id="rId25" Type="http://schemas.openxmlformats.org/officeDocument/2006/relationships/hyperlink" Target="https://urldefense.proofpoint.com/v2/url?u=https-3A__www.whitehouse.gov_the-2Dpress-2Doffice_2015_11_06_fact-2Dsheet-2Dhealthy-2Dcommunities-2Dchallenge-2Dkansas-2Dcity&amp;d=AwMF-g&amp;c=7xsdzXc1VkZyGw_71SwgiP92fiZryvVSehvDkp0td30&amp;r=AZSm2Z11tOkKfN9-baniGxF15XiY_mgtl4NcctjSZ1c&amp;m=QDn5tvYXVTH1XHzK5k7YTtAbfJ3STcUhat-jl5w8rA8&amp;s=7d_lorLTgqLuFu1x5PPjQyaVfl4wHMdafv6vzyiyNpk&amp;e=" TargetMode="External"/><Relationship Id="rId33" Type="http://schemas.openxmlformats.org/officeDocument/2006/relationships/hyperlink" Target="https://www.cms.gov/Newsroom/MediaReleaseDatabase/Press-releases/2015-Press-releases-items/2015-11-3-2.html" TargetMode="External"/><Relationship Id="rId38" Type="http://schemas.openxmlformats.org/officeDocument/2006/relationships/hyperlink" Target="http://www.nytimes.com/2015/11/06/opinion/great-news-were-not-doomed-to-soaring-health-care-costs.html?_r=0" TargetMode="External"/><Relationship Id="rId46" Type="http://schemas.openxmlformats.org/officeDocument/2006/relationships/hyperlink" Target="http://www.nytimes.com/2015/11/09/us/regulators-urge-broader-health-networks.html?partner=rss&amp;emc=rss&amp;_r=1" TargetMode="External"/><Relationship Id="rId2" Type="http://schemas.openxmlformats.org/officeDocument/2006/relationships/numbering" Target="numbering.xml"/><Relationship Id="rId16" Type="http://schemas.openxmlformats.org/officeDocument/2006/relationships/hyperlink" Target="https://urldefense.proofpoint.com/v2/url?u=https-3A__www.whitehouse.gov_the-2Dpress-2Doffice_2015_11_06_fact-2Dsheet-2Dhealthy-2Dcommunities-2Dchallenge-2Dnew-2Dorleans&amp;d=AwMF-g&amp;c=7xsdzXc1VkZyGw_71SwgiP92fiZryvVSehvDkp0td30&amp;r=AZSm2Z11tOkKfN9-baniGxF15XiY_mgtl4NcctjSZ1c&amp;m=QDn5tvYXVTH1XHzK5k7YTtAbfJ3STcUhat-jl5w8rA8&amp;s=CMTvnQNWmdHYbDZyJfK_GKDnytLB3Va8B--TpayYGEM&amp;e=" TargetMode="External"/><Relationship Id="rId20" Type="http://schemas.openxmlformats.org/officeDocument/2006/relationships/hyperlink" Target="https://urldefense.proofpoint.com/v2/url?u=https-3A__www.whitehouse.gov_the-2Dpress-2Doffice_2015_11_06_fact-2Dsheet-2Dhealthy-2Dcommunities-2Dchallenge-2Dphiladelphia&amp;d=AwMF-g&amp;c=7xsdzXc1VkZyGw_71SwgiP92fiZryvVSehvDkp0td30&amp;r=AZSm2Z11tOkKfN9-baniGxF15XiY_mgtl4NcctjSZ1c&amp;m=QDn5tvYXVTH1XHzK5k7YTtAbfJ3STcUhat-jl5w8rA8&amp;s=K8sq6ga0mI4cigXkUlR8uVX5T6I2nQqu0UDVXLP76Tc&amp;e=" TargetMode="External"/><Relationship Id="rId29" Type="http://schemas.openxmlformats.org/officeDocument/2006/relationships/hyperlink" Target="https://urldefense.proofpoint.com/v2/url?u=https-3A__www.whitehouse.gov_the-2Dpress-2Doffice_2015_11_06_fact-2Dsheet-2Dhealthy-2Dcommunities-2Dchallenge-2Dlong-2Dbeach&amp;d=AwMF-g&amp;c=7xsdzXc1VkZyGw_71SwgiP92fiZryvVSehvDkp0td30&amp;r=AZSm2Z11tOkKfN9-baniGxF15XiY_mgtl4NcctjSZ1c&amp;m=QDn5tvYXVTH1XHzK5k7YTtAbfJ3STcUhat-jl5w8rA8&amp;s=IrcqlOY4mWzcEwRmanDXXYc8rzsnxbmkuWYifhsk8bY&amp;e=" TargetMode="External"/><Relationship Id="rId41"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rldefense.proofpoint.com/v2/url?u=https-3A__www.whitehouse.gov_the-2Dpress-2Doffice_2015_11_06_fact-2Dsheet-2Dhealthy-2Dcommunities-2Dchallenge-2Datlanta&amp;d=AwMF-g&amp;c=7xsdzXc1VkZyGw_71SwgiP92fiZryvVSehvDkp0td30&amp;r=AZSm2Z11tOkKfN9-baniGxF15XiY_mgtl4NcctjSZ1c&amp;m=QDn5tvYXVTH1XHzK5k7YTtAbfJ3STcUhat-jl5w8rA8&amp;s=bHospYZdkR5U8UflJp4X_HFvGylEGgPpwj5R3sBBFj8&amp;e=" TargetMode="External"/><Relationship Id="rId24" Type="http://schemas.openxmlformats.org/officeDocument/2006/relationships/hyperlink" Target="https://urldefense.proofpoint.com/v2/url?u=https-3A__www.whitehouse.gov_the-2Dpress-2Doffice_2015_11_06_fact-2Dsheet-2Dhealthy-2Dcommunities-2Dchallenge-2Drichmond&amp;d=AwMF-g&amp;c=7xsdzXc1VkZyGw_71SwgiP92fiZryvVSehvDkp0td30&amp;r=AZSm2Z11tOkKfN9-baniGxF15XiY_mgtl4NcctjSZ1c&amp;m=QDn5tvYXVTH1XHzK5k7YTtAbfJ3STcUhat-jl5w8rA8&amp;s=rgyE-ZQVS8-XeWJnb-uwXrU9A8xsk0rla9VpPcUIkqI&amp;e=" TargetMode="External"/><Relationship Id="rId32" Type="http://schemas.openxmlformats.org/officeDocument/2006/relationships/hyperlink" Target="http://enrollamerica.us7.list-manage.com/track/click?u=a8b479c3826ed06f183df0540&amp;id=58e8abd04f&amp;e=24b1e9aa0d" TargetMode="External"/><Relationship Id="rId37" Type="http://schemas.openxmlformats.org/officeDocument/2006/relationships/hyperlink" Target="http://www.brookings.edu/~/media/research/files/papers/2015/03/17-disruptive-entrepreneurship-health-care-rauch/rauch.pdf" TargetMode="External"/><Relationship Id="rId40" Type="http://schemas.openxmlformats.org/officeDocument/2006/relationships/hyperlink" Target="http://healthcare.mckinsey.com/health-insurance-enrollment-and-revenue-shifts-2013-2014-emerging-story" TargetMode="External"/><Relationship Id="rId45" Type="http://schemas.openxmlformats.org/officeDocument/2006/relationships/hyperlink" Target="http://www.wsj.com/articles/health-laws-strains-show-1446423498?alg=y"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urldefense.proofpoint.com/v2/url?u=https-3A__www.whitehouse.gov_the-2Dpress-2Doffice_2015_11_06_fact-2Dsheet-2Dhealthy-2Dcommunities-2Dchallenge-2Dchicago&amp;d=AwMF-g&amp;c=7xsdzXc1VkZyGw_71SwgiP92fiZryvVSehvDkp0td30&amp;r=AZSm2Z11tOkKfN9-baniGxF15XiY_mgtl4NcctjSZ1c&amp;m=QDn5tvYXVTH1XHzK5k7YTtAbfJ3STcUhat-jl5w8rA8&amp;s=Lf7DxcKomFrslF7No5EhTk-grW-5n79X6QQCRNFUvk0&amp;e=" TargetMode="External"/><Relationship Id="rId23" Type="http://schemas.openxmlformats.org/officeDocument/2006/relationships/hyperlink" Target="https://urldefense.proofpoint.com/v2/url?u=https-3A__www.whitehouse.gov_the-2Dpress-2Doffice_2015_11_06_fact-2Dsheet-2Dhealthy-2Dcommunities-2Dchallenge-2Dgreat-2Dfalls&amp;d=AwMF-g&amp;c=7xsdzXc1VkZyGw_71SwgiP92fiZryvVSehvDkp0td30&amp;r=AZSm2Z11tOkKfN9-baniGxF15XiY_mgtl4NcctjSZ1c&amp;m=QDn5tvYXVTH1XHzK5k7YTtAbfJ3STcUhat-jl5w8rA8&amp;s=_aqUPQh-U836SpW4bqQOZtNfxcAiyYkI6KSxhEYA1xM&amp;e=" TargetMode="External"/><Relationship Id="rId28" Type="http://schemas.openxmlformats.org/officeDocument/2006/relationships/hyperlink" Target="https://urldefense.proofpoint.com/v2/url?u=https-3A__www.whitehouse.gov_the-2Dpress-2Doffice_2015_11_06_fact-2Dsheet-2Dhealthy-2Dcommunities-2Dchallenge-2Dseattle&amp;d=AwMF-g&amp;c=7xsdzXc1VkZyGw_71SwgiP92fiZryvVSehvDkp0td30&amp;r=AZSm2Z11tOkKfN9-baniGxF15XiY_mgtl4NcctjSZ1c&amp;m=QDn5tvYXVTH1XHzK5k7YTtAbfJ3STcUhat-jl5w8rA8&amp;s=pR7s8soBMGNd9GmKu9pj9j6GXbBYeRDgtTkiMCYuHJQ&amp;e=" TargetMode="External"/><Relationship Id="rId36" Type="http://schemas.openxmlformats.org/officeDocument/2006/relationships/hyperlink" Target="http://healthleadersmedia.com/print/COM-318298/Healthcare-Inflation-Slowing-But-Not-Enough" TargetMode="External"/><Relationship Id="rId49" Type="http://schemas.openxmlformats.org/officeDocument/2006/relationships/hyperlink" Target="http://topics.nytimes.com/top/news/health/diseasesconditionsandhealthtopics/medicare/index.html?inline=nyt-classifier" TargetMode="External"/><Relationship Id="rId10" Type="http://schemas.openxmlformats.org/officeDocument/2006/relationships/hyperlink" Target="http://www.azcentral.com/story/news/arizona/investigations/2015/10/31/arizona-health-insurance-co-op-off-marketplace/74766508/" TargetMode="External"/><Relationship Id="rId19" Type="http://schemas.openxmlformats.org/officeDocument/2006/relationships/hyperlink" Target="https://urldefense.proofpoint.com/v2/url?u=https-3A__www.whitehouse.gov_the-2Dpress-2Doffice_2015_11_06_fact-2Dsheet-2Dhealthy-2Dcommunities-2Dchallenge-2Ddenver-2D0&amp;d=AwMF-g&amp;c=7xsdzXc1VkZyGw_71SwgiP92fiZryvVSehvDkp0td30&amp;r=AZSm2Z11tOkKfN9-baniGxF15XiY_mgtl4NcctjSZ1c&amp;m=QDn5tvYXVTH1XHzK5k7YTtAbfJ3STcUhat-jl5w8rA8&amp;s=HYZAfmUjTPvfvbIS-8wkusVW4UOTKrB4qjGy-qwTFT0&amp;e=" TargetMode="External"/><Relationship Id="rId31" Type="http://schemas.openxmlformats.org/officeDocument/2006/relationships/hyperlink" Target="http://enrollamerica.us7.list-manage.com/track/click?u=a8b479c3826ed06f183df0540&amp;id=df598946f5&amp;e=24b1e9aa0d" TargetMode="External"/><Relationship Id="rId44" Type="http://schemas.openxmlformats.org/officeDocument/2006/relationships/hyperlink" Target="http://www.wsj.com/articles/more-health-co-ops-face-collapse-1445034912"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urldefense.proofpoint.com/v2/url?u=https-3A__www.whitehouse.gov_the-2Dpress-2Doffice_2015_11_06_fact-2Dsheet-2Dhealthy-2Dcommunities-2Dchallenge-2Dnashville&amp;d=AwMF-g&amp;c=7xsdzXc1VkZyGw_71SwgiP92fiZryvVSehvDkp0td30&amp;r=AZSm2Z11tOkKfN9-baniGxF15XiY_mgtl4NcctjSZ1c&amp;m=QDn5tvYXVTH1XHzK5k7YTtAbfJ3STcUhat-jl5w8rA8&amp;s=1s0B7OjkVleUV-1rpkC7O_r4l8qEEK70vn5boJHaIQo&amp;e=" TargetMode="External"/><Relationship Id="rId22" Type="http://schemas.openxmlformats.org/officeDocument/2006/relationships/hyperlink" Target="https://urldefense.proofpoint.com/v2/url?u=https-3A__www.whitehouse.gov_the-2Dpress-2Doffice_2015_11_06_fact-2Dsheet-2Dhealthy-2Dcommunities-2Dchallenge-2Dphoenix&amp;d=AwMF-g&amp;c=7xsdzXc1VkZyGw_71SwgiP92fiZryvVSehvDkp0td30&amp;r=AZSm2Z11tOkKfN9-baniGxF15XiY_mgtl4NcctjSZ1c&amp;m=QDn5tvYXVTH1XHzK5k7YTtAbfJ3STcUhat-jl5w8rA8&amp;s=e76MxNa_w_O7UWRbEG8WarUPH809Biig61ooR-L1P8Q&amp;e=" TargetMode="External"/><Relationship Id="rId27" Type="http://schemas.openxmlformats.org/officeDocument/2006/relationships/hyperlink" Target="https://urldefense.proofpoint.com/v2/url?u=https-3A__www.whitehouse.gov_the-2Dpress-2Doffice_2015_11_06_fact-2Dsheet-2Dhealthy-2Dcommunities-2Dchallenge-2Dlas-2Dvegas&amp;d=AwMF-g&amp;c=7xsdzXc1VkZyGw_71SwgiP92fiZryvVSehvDkp0td30&amp;r=AZSm2Z11tOkKfN9-baniGxF15XiY_mgtl4NcctjSZ1c&amp;m=QDn5tvYXVTH1XHzK5k7YTtAbfJ3STcUhat-jl5w8rA8&amp;s=VY6j543cAvwmNiIjbLKGXWt5Qo6y16TLiSoHam6zO40&amp;e=" TargetMode="External"/><Relationship Id="rId30" Type="http://schemas.openxmlformats.org/officeDocument/2006/relationships/hyperlink" Target="https://urldefense.proofpoint.com/v2/url?u=https-3A__www.whitehouse.gov_the-2Dpress-2Doffice_2015_11_06_fact-2Dsheet-2Dhealthy-2Dcommunities-2Dchallenge-2Dtampa&amp;d=AwMF-g&amp;c=7xsdzXc1VkZyGw_71SwgiP92fiZryvVSehvDkp0td30&amp;r=AZSm2Z11tOkKfN9-baniGxF15XiY_mgtl4NcctjSZ1c&amp;m=QDn5tvYXVTH1XHzK5k7YTtAbfJ3STcUhat-jl5w8rA8&amp;s=FScShOPhojflvSt8JcoAyb-R1AZ-Gc3Hb7VEVcj5o5o&amp;e=" TargetMode="External"/><Relationship Id="rId35" Type="http://schemas.openxmlformats.org/officeDocument/2006/relationships/hyperlink" Target="http://marginalrevolution.com/marginalrevolution/2014/07/the-slowdown-in-health-care-cost-inflation-seems-to-be-global.html" TargetMode="External"/><Relationship Id="rId43" Type="http://schemas.openxmlformats.org/officeDocument/2006/relationships/image" Target="media/image3.jpeg"/><Relationship Id="rId48" Type="http://schemas.openxmlformats.org/officeDocument/2006/relationships/hyperlink" Target="http://topics.nytimes.com/top/reference/timestopics/subjects/s/social_security_us/index.html?inline=nyt-classifier" TargetMode="External"/><Relationship Id="rId8" Type="http://schemas.openxmlformats.org/officeDocument/2006/relationships/hyperlink" Target="http://stylegirlfriend.com/wp-content/uploads/2012/04/paper-clips-style-girlfriend.jpg" TargetMode="External"/><Relationship Id="rId51" Type="http://schemas.openxmlformats.org/officeDocument/2006/relationships/hyperlink" Target="mailto:kim.vanpelt@slh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20CCE9-86F1-4D6B-B91F-29DB9026B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1673</TotalTime>
  <Pages>1</Pages>
  <Words>6497</Words>
  <Characters>37036</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VanPelt</dc:creator>
  <cp:keywords/>
  <dc:description/>
  <cp:lastModifiedBy>Kim VanPelt</cp:lastModifiedBy>
  <cp:revision>9</cp:revision>
  <dcterms:created xsi:type="dcterms:W3CDTF">2015-11-02T17:24:00Z</dcterms:created>
  <dcterms:modified xsi:type="dcterms:W3CDTF">2015-11-11T19:27:00Z</dcterms:modified>
</cp:coreProperties>
</file>